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7" w:rsidRDefault="00E75518" w:rsidP="0021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E75518" w:rsidRDefault="00E75518" w:rsidP="0021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75518" w:rsidRDefault="00E75518" w:rsidP="0021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Москвы «Воробьевы горы»</w:t>
      </w:r>
    </w:p>
    <w:p w:rsidR="00252213" w:rsidRDefault="00E75518" w:rsidP="0021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Ресурсный научно-методический центр непрерывного образования</w:t>
      </w:r>
    </w:p>
    <w:p w:rsidR="00E75518" w:rsidRDefault="00252213" w:rsidP="00210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«Воробьевы горы»</w:t>
      </w: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Pr="0096483A" w:rsidRDefault="0096483A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Разработка т</w:t>
      </w:r>
      <w:r w:rsidR="00E75518"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ребовани</w:t>
      </w: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й</w:t>
      </w:r>
      <w:r w:rsidR="00E75518"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и систем</w:t>
      </w: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ы</w:t>
      </w:r>
      <w:r w:rsidR="00E75518"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экспертной оценки </w:t>
      </w:r>
    </w:p>
    <w:p w:rsidR="00E75518" w:rsidRPr="0096483A" w:rsidRDefault="00E75518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дополнительных общеобразовательных программ </w:t>
      </w:r>
    </w:p>
    <w:p w:rsidR="0096483A" w:rsidRDefault="00E75518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в сфере научно-технического творчества </w:t>
      </w:r>
    </w:p>
    <w:p w:rsidR="00E75518" w:rsidRPr="0096483A" w:rsidRDefault="00E75518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(в том числе </w:t>
      </w:r>
      <w:r w:rsidR="009813C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в области </w:t>
      </w: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робототехники), </w:t>
      </w:r>
    </w:p>
    <w:p w:rsidR="00E75518" w:rsidRPr="0096483A" w:rsidRDefault="00E75518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proofErr w:type="gramStart"/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обеспечивающих</w:t>
      </w:r>
      <w:proofErr w:type="gramEnd"/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достижение учащимися </w:t>
      </w:r>
    </w:p>
    <w:p w:rsidR="00E75518" w:rsidRPr="0096483A" w:rsidRDefault="00E75518" w:rsidP="00E75518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метапредметных и личностных </w:t>
      </w:r>
      <w:r w:rsidR="00B25C58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образовательных </w:t>
      </w:r>
      <w:r w:rsidRPr="0096483A">
        <w:rPr>
          <w:rFonts w:ascii="Times New Roman" w:hAnsi="Times New Roman" w:cs="Times New Roman"/>
          <w:b/>
          <w:i/>
          <w:caps/>
          <w:sz w:val="24"/>
          <w:szCs w:val="24"/>
        </w:rPr>
        <w:t>результатов</w:t>
      </w: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96483A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75518" w:rsidRPr="007B1CCC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3A" w:rsidRDefault="0096483A" w:rsidP="007B1CCC">
      <w:pPr>
        <w:ind w:firstLine="14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6483A" w:rsidRDefault="0096483A" w:rsidP="007B1CCC">
      <w:pPr>
        <w:ind w:firstLine="14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B1CCC" w:rsidRPr="007B1CCC" w:rsidRDefault="007B1CCC" w:rsidP="007B1CCC">
      <w:pPr>
        <w:ind w:firstLine="14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Составители:</w:t>
      </w:r>
    </w:p>
    <w:p w:rsidR="007B1CCC" w:rsidRPr="007B1CCC" w:rsidRDefault="0096483A" w:rsidP="007B1CCC">
      <w:pPr>
        <w:ind w:firstLine="14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Жирова Н.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А.,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</w:t>
      </w:r>
      <w:r w:rsidR="007B1CCC"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етодист</w:t>
      </w:r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>РНМЦ</w:t>
      </w:r>
      <w:proofErr w:type="gramEnd"/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Г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БПОУ «Воробьевы горы» </w:t>
      </w:r>
    </w:p>
    <w:p w:rsidR="00E75518" w:rsidRPr="007B1CCC" w:rsidRDefault="0096483A" w:rsidP="007B1CCC">
      <w:pPr>
        <w:ind w:firstLine="14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Малова Ю.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, с</w:t>
      </w:r>
      <w:r w:rsidR="007B1CCC"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тарший методист</w:t>
      </w:r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>РНМЦ</w:t>
      </w:r>
      <w:proofErr w:type="gramEnd"/>
      <w:r w:rsidR="002522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ГБПОУ «Воробьевы горы» </w:t>
      </w:r>
    </w:p>
    <w:p w:rsidR="007B1CCC" w:rsidRDefault="007B1CCC" w:rsidP="007B1CCC">
      <w:pPr>
        <w:ind w:firstLine="142"/>
        <w:jc w:val="right"/>
        <w:rPr>
          <w:iCs/>
          <w:lang w:eastAsia="ru-RU"/>
        </w:rPr>
      </w:pPr>
    </w:p>
    <w:p w:rsidR="007B1CCC" w:rsidRDefault="007B1CCC" w:rsidP="007B1CCC">
      <w:pPr>
        <w:ind w:firstLine="142"/>
        <w:jc w:val="right"/>
        <w:rPr>
          <w:iCs/>
          <w:lang w:eastAsia="ru-RU"/>
        </w:rPr>
      </w:pPr>
    </w:p>
    <w:p w:rsidR="007B1CCC" w:rsidRDefault="007B1CCC" w:rsidP="007B1CCC">
      <w:pPr>
        <w:ind w:firstLine="142"/>
        <w:jc w:val="right"/>
        <w:rPr>
          <w:iCs/>
          <w:lang w:eastAsia="ru-RU"/>
        </w:rPr>
      </w:pPr>
    </w:p>
    <w:p w:rsidR="007B1CCC" w:rsidRDefault="007B1CCC" w:rsidP="007B1CCC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2017</w:t>
      </w:r>
    </w:p>
    <w:p w:rsidR="00E75518" w:rsidRDefault="00E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518" w:rsidRDefault="00E75518" w:rsidP="00E7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 программного обеспечения в системе дополнительного образования детей была, есть и оста</w:t>
      </w:r>
      <w:r w:rsidR="004F20E7">
        <w:rPr>
          <w:rFonts w:ascii="Times New Roman" w:hAnsi="Times New Roman" w:cs="Times New Roman"/>
          <w:sz w:val="24"/>
          <w:szCs w:val="24"/>
        </w:rPr>
        <w:t>е</w:t>
      </w:r>
      <w:r w:rsidR="00CA4E0C">
        <w:rPr>
          <w:rFonts w:ascii="Times New Roman" w:hAnsi="Times New Roman" w:cs="Times New Roman"/>
          <w:sz w:val="24"/>
          <w:szCs w:val="24"/>
        </w:rPr>
        <w:t xml:space="preserve">тся одной </w:t>
      </w:r>
      <w:proofErr w:type="gramStart"/>
      <w:r w:rsidR="00CA4E0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A4E0C">
        <w:rPr>
          <w:rFonts w:ascii="Times New Roman" w:hAnsi="Times New Roman" w:cs="Times New Roman"/>
          <w:sz w:val="24"/>
          <w:szCs w:val="24"/>
        </w:rPr>
        <w:t xml:space="preserve"> наиболее значимых.</w:t>
      </w:r>
    </w:p>
    <w:p w:rsidR="00E75518" w:rsidRPr="00E75518" w:rsidRDefault="00E75518" w:rsidP="00E7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развития и м</w:t>
      </w:r>
      <w:r w:rsidR="00CA4E0C">
        <w:rPr>
          <w:rFonts w:ascii="Times New Roman" w:hAnsi="Times New Roman" w:cs="Times New Roman"/>
          <w:sz w:val="24"/>
          <w:szCs w:val="24"/>
        </w:rPr>
        <w:t>одернизации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повысились требования к </w:t>
      </w:r>
      <w:r w:rsidR="00B6668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качеству, соответстви</w:t>
      </w:r>
      <w:r w:rsidR="007E06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2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="007E06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0626">
        <w:rPr>
          <w:rFonts w:ascii="Times New Roman" w:hAnsi="Times New Roman" w:cs="Times New Roman"/>
          <w:sz w:val="24"/>
          <w:szCs w:val="24"/>
        </w:rPr>
        <w:t>стям</w:t>
      </w:r>
      <w:r>
        <w:rPr>
          <w:rFonts w:ascii="Times New Roman" w:hAnsi="Times New Roman" w:cs="Times New Roman"/>
          <w:sz w:val="24"/>
          <w:szCs w:val="24"/>
        </w:rPr>
        <w:t xml:space="preserve"> и запросам социума</w:t>
      </w:r>
      <w:r w:rsidR="007E0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26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необходима разработка более гибких, вариативных дополнительных общеразвивающих программ, ориентированных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образовательные </w:t>
      </w:r>
      <w:r w:rsidR="007E0626">
        <w:rPr>
          <w:rFonts w:ascii="Times New Roman" w:hAnsi="Times New Roman" w:cs="Times New Roman"/>
          <w:sz w:val="24"/>
          <w:szCs w:val="24"/>
        </w:rPr>
        <w:t>результаты.</w:t>
      </w:r>
    </w:p>
    <w:p w:rsidR="00E75518" w:rsidRPr="0031645F" w:rsidRDefault="00E75518" w:rsidP="00E7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18">
        <w:rPr>
          <w:rFonts w:ascii="Times New Roman" w:hAnsi="Times New Roman" w:cs="Times New Roman"/>
          <w:sz w:val="24"/>
          <w:szCs w:val="24"/>
        </w:rPr>
        <w:t>Цель</w:t>
      </w:r>
      <w:r w:rsidRPr="0031645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 – разработка </w:t>
      </w:r>
      <w:r w:rsidRPr="004029B2">
        <w:rPr>
          <w:rFonts w:ascii="Times New Roman" w:hAnsi="Times New Roman" w:cs="Times New Roman"/>
          <w:sz w:val="24"/>
          <w:szCs w:val="24"/>
        </w:rPr>
        <w:t xml:space="preserve">требований к дополнительным общеобразовательным программам в сфере научно-технического творчества (в том числе робототехники) и системы их экспертной оценки с учетом обеспечения достижения учащимися </w:t>
      </w:r>
      <w:proofErr w:type="spellStart"/>
      <w:r w:rsidRPr="004029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29B2">
        <w:rPr>
          <w:rFonts w:ascii="Times New Roman" w:hAnsi="Times New Roman" w:cs="Times New Roman"/>
          <w:sz w:val="24"/>
          <w:szCs w:val="24"/>
        </w:rPr>
        <w:t xml:space="preserve"> и личностных результатов в данной сфере.</w:t>
      </w:r>
    </w:p>
    <w:p w:rsidR="00E75518" w:rsidRDefault="00E75518" w:rsidP="00E7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адресованы педагогам дополнительного образования, методистам, специалистам управленческого звена</w:t>
      </w:r>
      <w:r w:rsidR="007E0626">
        <w:rPr>
          <w:rFonts w:ascii="Times New Roman" w:hAnsi="Times New Roman" w:cs="Times New Roman"/>
          <w:sz w:val="24"/>
          <w:szCs w:val="24"/>
        </w:rPr>
        <w:t>.</w:t>
      </w: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Pr="007B1CCC" w:rsidRDefault="00E75518" w:rsidP="007B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CC" w:rsidRPr="007B1CCC" w:rsidRDefault="007B1CCC" w:rsidP="007B1CC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Составители:</w:t>
      </w:r>
    </w:p>
    <w:p w:rsidR="007B1CCC" w:rsidRPr="007B1CCC" w:rsidRDefault="007B1CCC" w:rsidP="007B1CC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Жирова Надежда Анатольевна, методист </w:t>
      </w:r>
      <w:proofErr w:type="gramStart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РНМЦ</w:t>
      </w:r>
      <w:proofErr w:type="gramEnd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ГБПОУ «Воробьевы горы», канд. </w:t>
      </w:r>
      <w:proofErr w:type="spellStart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пед</w:t>
      </w:r>
      <w:proofErr w:type="spellEnd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наук, </w:t>
      </w:r>
      <w:r w:rsidRPr="007B1CCC">
        <w:rPr>
          <w:rFonts w:ascii="Times New Roman" w:hAnsi="Times New Roman" w:cs="Times New Roman"/>
          <w:iCs/>
          <w:sz w:val="24"/>
          <w:szCs w:val="24"/>
          <w:lang w:val="en-US" w:eastAsia="ru-RU"/>
        </w:rPr>
        <w:t>e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7B1CCC">
        <w:rPr>
          <w:rFonts w:ascii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  <w:hyperlink r:id="rId9" w:history="1"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n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zhirova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mailvg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CCC" w:rsidRPr="007B1CCC" w:rsidRDefault="007B1CCC" w:rsidP="007B1CC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Малова Юлия Валерьевна, старший методист </w:t>
      </w:r>
      <w:proofErr w:type="gramStart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РНМЦ</w:t>
      </w:r>
      <w:proofErr w:type="gramEnd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ГБПОУ «Воробьевы горы», канд. </w:t>
      </w:r>
      <w:proofErr w:type="spellStart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филол</w:t>
      </w:r>
      <w:proofErr w:type="spellEnd"/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наук, </w:t>
      </w:r>
      <w:r w:rsidRPr="007B1CCC">
        <w:rPr>
          <w:rFonts w:ascii="Times New Roman" w:hAnsi="Times New Roman" w:cs="Times New Roman"/>
          <w:iCs/>
          <w:sz w:val="24"/>
          <w:szCs w:val="24"/>
          <w:lang w:val="en-US" w:eastAsia="ru-RU"/>
        </w:rPr>
        <w:t>e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7B1CCC">
        <w:rPr>
          <w:rFonts w:ascii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  <w:hyperlink r:id="rId10" w:history="1"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j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malova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mailvg</w:t>
        </w:r>
        <w:r w:rsidRPr="007B1CCC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B1CCC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B1C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CCC" w:rsidRPr="001D2ECE" w:rsidRDefault="007B1CCC" w:rsidP="007B1CC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7B1C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5518" w:rsidRDefault="00E75518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CC" w:rsidRDefault="007B1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6A75" w:rsidRDefault="004C6A75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C6A75" w:rsidRDefault="004C6A75" w:rsidP="00855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083B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A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3B16" w:rsidRPr="00ED11A0">
        <w:rPr>
          <w:rFonts w:ascii="Times New Roman" w:hAnsi="Times New Roman" w:cs="Times New Roman"/>
          <w:b/>
          <w:sz w:val="24"/>
          <w:szCs w:val="24"/>
        </w:rPr>
        <w:t>4</w:t>
      </w:r>
    </w:p>
    <w:p w:rsidR="007D1938" w:rsidRDefault="004C6A75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1B1170" w:rsidRPr="004029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="007D1938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="007D193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</w:t>
      </w:r>
    </w:p>
    <w:p w:rsidR="007D1938" w:rsidRDefault="007D1938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программам технической направленности, обеспечивающим достижение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личностных образовательных </w:t>
      </w:r>
    </w:p>
    <w:p w:rsidR="007D1938" w:rsidRDefault="007D1938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                                                                                                                     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D1938" w:rsidRDefault="007D1938" w:rsidP="002C7DD8">
      <w:pPr>
        <w:pStyle w:val="aa"/>
        <w:numPr>
          <w:ilvl w:val="1"/>
          <w:numId w:val="6"/>
        </w:numPr>
        <w:spacing w:after="0" w:line="360" w:lineRule="auto"/>
        <w:ind w:left="284" w:hanging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Показатели качества дополнительной общеобразовательной программы  7</w:t>
      </w:r>
    </w:p>
    <w:p w:rsidR="007D1938" w:rsidRDefault="007D1938" w:rsidP="002C7DD8">
      <w:pPr>
        <w:pStyle w:val="aa"/>
        <w:numPr>
          <w:ilvl w:val="1"/>
          <w:numId w:val="6"/>
        </w:numPr>
        <w:spacing w:after="0" w:line="360" w:lineRule="auto"/>
        <w:ind w:left="284" w:hanging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личностные образовательные результаты </w:t>
      </w:r>
    </w:p>
    <w:p w:rsidR="007D1938" w:rsidRDefault="007D1938" w:rsidP="00ED11A0">
      <w:pPr>
        <w:pStyle w:val="aa"/>
        <w:spacing w:after="0" w:line="360" w:lineRule="auto"/>
        <w:ind w:left="284" w:hanging="7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 </w:t>
      </w:r>
    </w:p>
    <w:p w:rsidR="007D1938" w:rsidRDefault="007D1938" w:rsidP="00ED11A0">
      <w:pPr>
        <w:pStyle w:val="aa"/>
        <w:spacing w:after="0" w:line="360" w:lineRule="auto"/>
        <w:ind w:left="284" w:hanging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научно-технического творчества                                                           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14</w:t>
      </w:r>
    </w:p>
    <w:p w:rsidR="007D1938" w:rsidRDefault="004C6A75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0A27A1" w:rsidRPr="004029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Система экспертной оценки </w:t>
      </w:r>
      <w:proofErr w:type="gramStart"/>
      <w:r w:rsidR="007D1938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="007D1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938" w:rsidRDefault="007D1938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                                                                                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25</w:t>
      </w:r>
    </w:p>
    <w:p w:rsidR="007D1938" w:rsidRDefault="007D1938" w:rsidP="00ED11A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C6A75">
        <w:rPr>
          <w:rFonts w:ascii="Times New Roman" w:hAnsi="Times New Roman" w:cs="Times New Roman"/>
          <w:b/>
          <w:sz w:val="24"/>
          <w:szCs w:val="24"/>
        </w:rPr>
        <w:t xml:space="preserve">Технология проведения экспертизы </w:t>
      </w:r>
      <w:proofErr w:type="gramStart"/>
      <w:r w:rsidR="004C6A75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="004C6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938" w:rsidRDefault="004C6A75" w:rsidP="00ED11A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7D1938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раз</w:t>
      </w:r>
      <w:r w:rsidR="007D1938">
        <w:rPr>
          <w:rFonts w:ascii="Times New Roman" w:hAnsi="Times New Roman" w:cs="Times New Roman"/>
          <w:b/>
          <w:sz w:val="24"/>
          <w:szCs w:val="24"/>
        </w:rPr>
        <w:t>овательны</w:t>
      </w:r>
      <w:r>
        <w:rPr>
          <w:rFonts w:ascii="Times New Roman" w:hAnsi="Times New Roman" w:cs="Times New Roman"/>
          <w:b/>
          <w:sz w:val="24"/>
          <w:szCs w:val="24"/>
        </w:rPr>
        <w:t>х программ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: этапы, </w:t>
      </w:r>
      <w:r w:rsidR="000567C3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8375AB">
        <w:rPr>
          <w:rFonts w:ascii="Times New Roman" w:hAnsi="Times New Roman" w:cs="Times New Roman"/>
          <w:b/>
          <w:sz w:val="24"/>
          <w:szCs w:val="24"/>
        </w:rPr>
        <w:t>,</w:t>
      </w:r>
      <w:r w:rsidR="0005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38">
        <w:rPr>
          <w:rFonts w:ascii="Times New Roman" w:hAnsi="Times New Roman" w:cs="Times New Roman"/>
          <w:b/>
          <w:sz w:val="24"/>
          <w:szCs w:val="24"/>
        </w:rPr>
        <w:t>критерии, формы</w:t>
      </w:r>
      <w:r w:rsidR="00402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      27</w:t>
      </w:r>
    </w:p>
    <w:p w:rsidR="003C46FC" w:rsidRPr="00855477" w:rsidRDefault="004029B2" w:rsidP="00ED11A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34C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Специфика </w:t>
      </w:r>
      <w:r w:rsidR="00083B16">
        <w:rPr>
          <w:rFonts w:ascii="Times New Roman" w:hAnsi="Times New Roman" w:cs="Times New Roman"/>
          <w:b/>
          <w:sz w:val="24"/>
          <w:szCs w:val="24"/>
        </w:rPr>
        <w:t>экспертной оценки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FC" w:rsidRPr="00855477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программ в сфере научно-технического творчества (в том числе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3C46FC" w:rsidRPr="00855477">
        <w:rPr>
          <w:rFonts w:ascii="Times New Roman" w:hAnsi="Times New Roman" w:cs="Times New Roman"/>
          <w:b/>
          <w:sz w:val="24"/>
          <w:szCs w:val="24"/>
        </w:rPr>
        <w:t xml:space="preserve">робототехники) </w:t>
      </w:r>
      <w:r w:rsidR="00083B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D11A0">
        <w:rPr>
          <w:rFonts w:ascii="Times New Roman" w:hAnsi="Times New Roman" w:cs="Times New Roman"/>
          <w:b/>
          <w:sz w:val="24"/>
          <w:szCs w:val="24"/>
        </w:rPr>
        <w:t>30</w:t>
      </w:r>
    </w:p>
    <w:p w:rsidR="00934CD2" w:rsidRDefault="00BA2C40" w:rsidP="007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34CD2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83B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D11A0">
        <w:rPr>
          <w:rFonts w:ascii="Times New Roman" w:hAnsi="Times New Roman" w:cs="Times New Roman"/>
          <w:b/>
          <w:sz w:val="24"/>
          <w:szCs w:val="24"/>
        </w:rPr>
        <w:t xml:space="preserve">          36</w:t>
      </w:r>
    </w:p>
    <w:p w:rsidR="004029B2" w:rsidRDefault="004029B2" w:rsidP="003C46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6FC" w:rsidRDefault="003C46FC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FC" w:rsidRDefault="003C46FC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FC" w:rsidRDefault="003C46FC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00E" w:rsidRDefault="00190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6FC" w:rsidRPr="0019000E" w:rsidRDefault="0019000E" w:rsidP="00460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55477" w:rsidRDefault="00855477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программного обеспечения в системе дополнительного образования детей была, есть и остаётся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значимых. </w:t>
      </w:r>
    </w:p>
    <w:p w:rsidR="00855477" w:rsidRDefault="00855477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образования, где нет государственных стандартов, примерных (типовых) </w:t>
      </w:r>
      <w:r w:rsidR="000B2A1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программ, педагоги сами разрабатывают дополнительные общеразвивающие программы и </w:t>
      </w:r>
      <w:r w:rsidR="000B2A1B">
        <w:rPr>
          <w:rFonts w:ascii="Times New Roman" w:hAnsi="Times New Roman" w:cs="Times New Roman"/>
          <w:sz w:val="24"/>
          <w:szCs w:val="24"/>
        </w:rPr>
        <w:t>диагностические методики к ним.</w:t>
      </w:r>
    </w:p>
    <w:p w:rsidR="000B2A1B" w:rsidRDefault="000B2A1B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и модернизации системы образования, повысились требования к </w:t>
      </w:r>
      <w:r w:rsidR="00AC015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качеству</w:t>
      </w:r>
      <w:r w:rsidR="00AC015E">
        <w:rPr>
          <w:rFonts w:ascii="Times New Roman" w:hAnsi="Times New Roman" w:cs="Times New Roman"/>
          <w:sz w:val="24"/>
          <w:szCs w:val="24"/>
        </w:rPr>
        <w:t xml:space="preserve">, </w:t>
      </w:r>
      <w:r w:rsidR="000459DE">
        <w:rPr>
          <w:rFonts w:ascii="Times New Roman" w:hAnsi="Times New Roman" w:cs="Times New Roman"/>
          <w:sz w:val="24"/>
          <w:szCs w:val="24"/>
        </w:rPr>
        <w:t>соответстви</w:t>
      </w:r>
      <w:r w:rsidR="00AC015E">
        <w:rPr>
          <w:rFonts w:ascii="Times New Roman" w:hAnsi="Times New Roman" w:cs="Times New Roman"/>
          <w:sz w:val="24"/>
          <w:szCs w:val="24"/>
        </w:rPr>
        <w:t>ю</w:t>
      </w:r>
      <w:r w:rsidR="000459DE">
        <w:rPr>
          <w:rFonts w:ascii="Times New Roman" w:hAnsi="Times New Roman" w:cs="Times New Roman"/>
          <w:sz w:val="24"/>
          <w:szCs w:val="24"/>
        </w:rPr>
        <w:t xml:space="preserve"> </w:t>
      </w:r>
      <w:r w:rsidR="00AC015E">
        <w:rPr>
          <w:rFonts w:ascii="Times New Roman" w:hAnsi="Times New Roman" w:cs="Times New Roman"/>
          <w:sz w:val="24"/>
          <w:szCs w:val="24"/>
        </w:rPr>
        <w:t>по</w:t>
      </w:r>
      <w:r w:rsidR="000459DE">
        <w:rPr>
          <w:rFonts w:ascii="Times New Roman" w:hAnsi="Times New Roman" w:cs="Times New Roman"/>
          <w:sz w:val="24"/>
          <w:szCs w:val="24"/>
        </w:rPr>
        <w:t>треб</w:t>
      </w:r>
      <w:r w:rsidR="00AC015E">
        <w:rPr>
          <w:rFonts w:ascii="Times New Roman" w:hAnsi="Times New Roman" w:cs="Times New Roman"/>
          <w:sz w:val="24"/>
          <w:szCs w:val="24"/>
        </w:rPr>
        <w:t>н</w:t>
      </w:r>
      <w:r w:rsidR="000459DE">
        <w:rPr>
          <w:rFonts w:ascii="Times New Roman" w:hAnsi="Times New Roman" w:cs="Times New Roman"/>
          <w:sz w:val="24"/>
          <w:szCs w:val="24"/>
        </w:rPr>
        <w:t>о</w:t>
      </w:r>
      <w:r w:rsidR="00AC015E">
        <w:rPr>
          <w:rFonts w:ascii="Times New Roman" w:hAnsi="Times New Roman" w:cs="Times New Roman"/>
          <w:sz w:val="24"/>
          <w:szCs w:val="24"/>
        </w:rPr>
        <w:t>ст</w:t>
      </w:r>
      <w:r w:rsidR="000459DE">
        <w:rPr>
          <w:rFonts w:ascii="Times New Roman" w:hAnsi="Times New Roman" w:cs="Times New Roman"/>
          <w:sz w:val="24"/>
          <w:szCs w:val="24"/>
        </w:rPr>
        <w:t>ям и запросам социума.</w:t>
      </w:r>
    </w:p>
    <w:p w:rsidR="00855477" w:rsidRPr="001D2ECE" w:rsidRDefault="00855477" w:rsidP="00855477">
      <w:pPr>
        <w:pStyle w:val="a3"/>
        <w:spacing w:after="0" w:line="360" w:lineRule="auto"/>
        <w:ind w:left="0" w:firstLine="709"/>
        <w:jc w:val="both"/>
      </w:pPr>
      <w:r w:rsidRPr="001D2ECE">
        <w:t xml:space="preserve">В </w:t>
      </w:r>
      <w:r w:rsidRPr="003626FC">
        <w:t>Концепции развития дополнительного образования</w:t>
      </w:r>
      <w:r>
        <w:t xml:space="preserve"> детей</w:t>
      </w:r>
      <w:r w:rsidRPr="001D2ECE">
        <w:t>, утверждённой Распоряжением Правительства Российской Федерации от 4 сентября 2014 г. №1726-р указаны требования к разработке и освоению современных дополнительных общеразвивающих программ: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>свобода выбора образовательных программ и режима их освоения;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>вариативность, гибкость, мобильность образовательных программ;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proofErr w:type="spellStart"/>
      <w:r w:rsidRPr="004029B2">
        <w:t>разноуровневость</w:t>
      </w:r>
      <w:proofErr w:type="spellEnd"/>
      <w:r w:rsidRPr="004029B2">
        <w:t>, ступенчатость образовательных программ;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>модульность содержания образовательных программ, возможность взаимозачёта результатов;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 xml:space="preserve">ориентация на </w:t>
      </w:r>
      <w:proofErr w:type="spellStart"/>
      <w:r w:rsidRPr="004029B2">
        <w:t>метапредметные</w:t>
      </w:r>
      <w:proofErr w:type="spellEnd"/>
      <w:r w:rsidRPr="004029B2">
        <w:t xml:space="preserve"> и личностные результаты образования;</w:t>
      </w:r>
    </w:p>
    <w:p w:rsidR="00855477" w:rsidRPr="004029B2" w:rsidRDefault="00855477" w:rsidP="00855477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</w:pPr>
      <w:r w:rsidRPr="004029B2">
        <w:t>творческий, продуктивный характер образовательных программ</w:t>
      </w:r>
      <w:r w:rsidRPr="004029B2">
        <w:rPr>
          <w:rStyle w:val="a7"/>
        </w:rPr>
        <w:footnoteReference w:id="1"/>
      </w:r>
      <w:r w:rsidRPr="004029B2">
        <w:t>.</w:t>
      </w:r>
    </w:p>
    <w:p w:rsidR="00855477" w:rsidRDefault="000459DE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Режим развития, в котором сегодня находится система столичного образования, «влечет за собой необходимость создания профессионально-общественных экспертных механизмов, обеспечивающих оценку перспективности происходящих процессов и прогнозирование возможных траекторий и рисков»</w:t>
      </w:r>
      <w:r w:rsidR="00933BC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4A6">
        <w:rPr>
          <w:rFonts w:ascii="Times New Roman" w:hAnsi="Times New Roman" w:cs="Times New Roman"/>
          <w:sz w:val="24"/>
          <w:szCs w:val="24"/>
        </w:rPr>
        <w:t>Вышеуказанные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A6">
        <w:rPr>
          <w:rFonts w:ascii="Times New Roman" w:hAnsi="Times New Roman" w:cs="Times New Roman"/>
          <w:sz w:val="24"/>
          <w:szCs w:val="24"/>
        </w:rPr>
        <w:t xml:space="preserve">нашли свое отражение не только 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законе «Об образовании в Российской Федерации», но и в </w:t>
      </w:r>
      <w:r w:rsidR="009534A6">
        <w:rPr>
          <w:rFonts w:ascii="Times New Roman" w:hAnsi="Times New Roman" w:cs="Times New Roman"/>
          <w:sz w:val="24"/>
          <w:szCs w:val="24"/>
        </w:rPr>
        <w:t xml:space="preserve">ряде стратегических документов, </w:t>
      </w:r>
      <w:r>
        <w:rPr>
          <w:rFonts w:ascii="Times New Roman" w:hAnsi="Times New Roman" w:cs="Times New Roman"/>
          <w:sz w:val="24"/>
          <w:szCs w:val="24"/>
        </w:rPr>
        <w:t>инициированных Президентом РФ, Правительством РФ</w:t>
      </w:r>
      <w:r w:rsidR="00953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4A6">
        <w:rPr>
          <w:rFonts w:ascii="Times New Roman" w:hAnsi="Times New Roman" w:cs="Times New Roman"/>
          <w:sz w:val="24"/>
          <w:szCs w:val="24"/>
        </w:rPr>
        <w:t>Минобрануки</w:t>
      </w:r>
      <w:proofErr w:type="spellEnd"/>
      <w:r w:rsidR="009534A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и Департаментом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9534A6">
        <w:rPr>
          <w:rFonts w:ascii="Times New Roman" w:hAnsi="Times New Roman" w:cs="Times New Roman"/>
          <w:sz w:val="24"/>
          <w:szCs w:val="24"/>
        </w:rPr>
        <w:t>.</w:t>
      </w:r>
    </w:p>
    <w:p w:rsidR="00D53DCF" w:rsidRDefault="00D53DCF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вступлением в силу Федерального Закона «Об образовании в Российской Федерации» от 29.12.2012 г. №273-ФЗ, впервые законодательно закреплено понятие «образовательная программа», где чётко прописаны необходимые структурные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компоненты, которые должна содержать программа. В этой связи педагогам, разрабатывающим дополнительные общеразвивающие программы, необходимо следовать определению, данному Законом, иначе документ просто не сможет называться программой.</w:t>
      </w:r>
    </w:p>
    <w:p w:rsidR="009534A6" w:rsidRDefault="009534A6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точки зрения представляется </w:t>
      </w:r>
      <w:r w:rsidRPr="006226B3">
        <w:rPr>
          <w:rFonts w:ascii="Times New Roman" w:hAnsi="Times New Roman" w:cs="Times New Roman"/>
          <w:b/>
          <w:i/>
          <w:sz w:val="24"/>
          <w:szCs w:val="24"/>
        </w:rPr>
        <w:t>актуальным</w:t>
      </w:r>
      <w:r>
        <w:rPr>
          <w:rFonts w:ascii="Times New Roman" w:hAnsi="Times New Roman" w:cs="Times New Roman"/>
          <w:sz w:val="24"/>
          <w:szCs w:val="24"/>
        </w:rPr>
        <w:t xml:space="preserve"> вопрос о проведении профессиональной качественной экспертизы дополнительных общеразвивающих программ</w:t>
      </w:r>
      <w:r w:rsidR="009B2419">
        <w:rPr>
          <w:rFonts w:ascii="Times New Roman" w:hAnsi="Times New Roman" w:cs="Times New Roman"/>
          <w:sz w:val="24"/>
          <w:szCs w:val="24"/>
        </w:rPr>
        <w:t xml:space="preserve">. </w:t>
      </w:r>
      <w:r w:rsidR="004C7738">
        <w:rPr>
          <w:rFonts w:ascii="Times New Roman" w:hAnsi="Times New Roman" w:cs="Times New Roman"/>
          <w:sz w:val="24"/>
          <w:szCs w:val="24"/>
        </w:rPr>
        <w:t xml:space="preserve">При этом необходимо учитывать два аспекта. </w:t>
      </w:r>
      <w:r w:rsidR="009B24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 w:rsidR="00F00440">
        <w:rPr>
          <w:rFonts w:ascii="Times New Roman" w:hAnsi="Times New Roman" w:cs="Times New Roman"/>
          <w:sz w:val="24"/>
          <w:szCs w:val="24"/>
        </w:rPr>
        <w:t>программы</w:t>
      </w:r>
      <w:r w:rsidR="009B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документами</w:t>
      </w:r>
      <w:r w:rsidR="009B2419">
        <w:rPr>
          <w:rFonts w:ascii="Times New Roman" w:hAnsi="Times New Roman" w:cs="Times New Roman"/>
          <w:sz w:val="24"/>
          <w:szCs w:val="24"/>
        </w:rPr>
        <w:t>, регламентирующими деятельность педагога, работу объединения дополнительного образования, т.е. объем учебных часов, содержание обучения и планируемые результаты его освоения,</w:t>
      </w:r>
      <w:r>
        <w:rPr>
          <w:rFonts w:ascii="Times New Roman" w:hAnsi="Times New Roman" w:cs="Times New Roman"/>
          <w:sz w:val="24"/>
          <w:szCs w:val="24"/>
        </w:rPr>
        <w:t xml:space="preserve"> с другой – являются ав</w:t>
      </w:r>
      <w:r w:rsidR="00F07FEA">
        <w:rPr>
          <w:rFonts w:ascii="Times New Roman" w:hAnsi="Times New Roman" w:cs="Times New Roman"/>
          <w:sz w:val="24"/>
          <w:szCs w:val="24"/>
        </w:rPr>
        <w:t>торскими разработками педагогов.</w:t>
      </w:r>
    </w:p>
    <w:p w:rsidR="00503A02" w:rsidRDefault="00503A02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российском законодательстве проблеме оценки качества и проведению независимой общественно-педагогической экспертизы уделено немало внимания. Так, статья 95 «Независимая оценка качества образования» Закона «Об образовании в Российской Федерации» раскрывает порядок проведения и объекты экспертизы. В статье 96 вышеуказанного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экспертизе образовательных программ.</w:t>
      </w:r>
    </w:p>
    <w:p w:rsidR="00503A02" w:rsidRDefault="00503A02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4329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29DE">
        <w:rPr>
          <w:rFonts w:ascii="Times New Roman" w:hAnsi="Times New Roman" w:cs="Times New Roman"/>
          <w:sz w:val="24"/>
          <w:szCs w:val="24"/>
        </w:rPr>
        <w:t xml:space="preserve"> РФ от 3.04.2015 г. №АП-512/02 «О направлении методических рекомендаций по независимой оценке качества образования» направлен документ, содержащий пояснения по проведению независимой оценке качества образования с целью «совершенствования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требованиям…»</w:t>
      </w:r>
      <w:r w:rsidR="004329DE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6162B2">
        <w:rPr>
          <w:rFonts w:ascii="Times New Roman" w:hAnsi="Times New Roman" w:cs="Times New Roman"/>
          <w:sz w:val="24"/>
          <w:szCs w:val="24"/>
        </w:rPr>
        <w:t>.</w:t>
      </w:r>
    </w:p>
    <w:p w:rsidR="004329DE" w:rsidRPr="00AE76D5" w:rsidRDefault="0019000E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29.08.2013 №1008</w:t>
      </w:r>
      <w:r w:rsidR="002972F7">
        <w:rPr>
          <w:rFonts w:ascii="Times New Roman" w:hAnsi="Times New Roman" w:cs="Times New Roman"/>
          <w:sz w:val="24"/>
          <w:szCs w:val="24"/>
        </w:rPr>
        <w:t xml:space="preserve"> (п.</w:t>
      </w:r>
      <w:r w:rsidR="00ED11A0">
        <w:rPr>
          <w:rFonts w:ascii="Times New Roman" w:hAnsi="Times New Roman" w:cs="Times New Roman"/>
          <w:sz w:val="24"/>
          <w:szCs w:val="24"/>
        </w:rPr>
        <w:t xml:space="preserve"> </w:t>
      </w:r>
      <w:r w:rsidR="002972F7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 порядок разработки, утверждения и реализации дополнительных общеобразовательных программ, </w:t>
      </w:r>
      <w:r w:rsidR="00AE76D5">
        <w:rPr>
          <w:rFonts w:ascii="Times New Roman" w:hAnsi="Times New Roman" w:cs="Times New Roman"/>
          <w:sz w:val="24"/>
          <w:szCs w:val="24"/>
        </w:rPr>
        <w:t>а также формы</w:t>
      </w:r>
      <w:r w:rsidR="00AE76D5" w:rsidRPr="00AE76D5">
        <w:rPr>
          <w:rFonts w:ascii="Times New Roman" w:hAnsi="Times New Roman" w:cs="Times New Roman"/>
          <w:sz w:val="24"/>
          <w:szCs w:val="24"/>
        </w:rPr>
        <w:t>, порядок и периодичность проведения промежуточной аттестации учащихся</w:t>
      </w:r>
      <w:r w:rsidR="001C36EC">
        <w:rPr>
          <w:rFonts w:ascii="Times New Roman" w:hAnsi="Times New Roman" w:cs="Times New Roman"/>
          <w:sz w:val="24"/>
          <w:szCs w:val="24"/>
        </w:rPr>
        <w:t>.</w:t>
      </w:r>
    </w:p>
    <w:p w:rsidR="0031645F" w:rsidRPr="0031645F" w:rsidRDefault="006226B3" w:rsidP="0031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A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1645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D53DCF" w:rsidRPr="0031645F">
        <w:rPr>
          <w:rFonts w:ascii="Times New Roman" w:hAnsi="Times New Roman" w:cs="Times New Roman"/>
          <w:sz w:val="24"/>
          <w:szCs w:val="24"/>
        </w:rPr>
        <w:t xml:space="preserve"> – разработка </w:t>
      </w:r>
      <w:r w:rsidR="00D53DCF" w:rsidRPr="004029B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1645F" w:rsidRPr="004029B2">
        <w:rPr>
          <w:rFonts w:ascii="Times New Roman" w:hAnsi="Times New Roman" w:cs="Times New Roman"/>
          <w:sz w:val="24"/>
          <w:szCs w:val="24"/>
        </w:rPr>
        <w:t xml:space="preserve">к дополнительным общеобразовательным программам в сфере научно-технического творчества (в том числе робототехники) </w:t>
      </w:r>
      <w:r w:rsidR="00D53DCF" w:rsidRPr="004029B2">
        <w:rPr>
          <w:rFonts w:ascii="Times New Roman" w:hAnsi="Times New Roman" w:cs="Times New Roman"/>
          <w:sz w:val="24"/>
          <w:szCs w:val="24"/>
        </w:rPr>
        <w:t xml:space="preserve">и системы </w:t>
      </w:r>
      <w:r w:rsidR="0031645F" w:rsidRPr="004029B2">
        <w:rPr>
          <w:rFonts w:ascii="Times New Roman" w:hAnsi="Times New Roman" w:cs="Times New Roman"/>
          <w:sz w:val="24"/>
          <w:szCs w:val="24"/>
        </w:rPr>
        <w:t xml:space="preserve">их </w:t>
      </w:r>
      <w:r w:rsidR="00D53DCF" w:rsidRPr="004029B2">
        <w:rPr>
          <w:rFonts w:ascii="Times New Roman" w:hAnsi="Times New Roman" w:cs="Times New Roman"/>
          <w:sz w:val="24"/>
          <w:szCs w:val="24"/>
        </w:rPr>
        <w:t xml:space="preserve">экспертной оценки </w:t>
      </w:r>
      <w:r w:rsidR="0031645F" w:rsidRPr="004029B2">
        <w:rPr>
          <w:rFonts w:ascii="Times New Roman" w:hAnsi="Times New Roman" w:cs="Times New Roman"/>
          <w:sz w:val="24"/>
          <w:szCs w:val="24"/>
        </w:rPr>
        <w:t xml:space="preserve">с учетом обеспечения достижения учащимися </w:t>
      </w:r>
      <w:proofErr w:type="spellStart"/>
      <w:r w:rsidR="0031645F" w:rsidRPr="004029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1645F" w:rsidRPr="004029B2">
        <w:rPr>
          <w:rFonts w:ascii="Times New Roman" w:hAnsi="Times New Roman" w:cs="Times New Roman"/>
          <w:sz w:val="24"/>
          <w:szCs w:val="24"/>
        </w:rPr>
        <w:t xml:space="preserve"> и личностных результатов в данной сфере.</w:t>
      </w:r>
    </w:p>
    <w:p w:rsidR="00503A02" w:rsidRDefault="00503A02" w:rsidP="009A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634" w:rsidRDefault="00FD7634" w:rsidP="002C7DD8">
      <w:pPr>
        <w:pStyle w:val="aa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D6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включающие </w:t>
      </w:r>
      <w:r w:rsidRPr="00460D61">
        <w:rPr>
          <w:rFonts w:ascii="Times New Roman" w:hAnsi="Times New Roman" w:cs="Times New Roman"/>
          <w:sz w:val="24"/>
          <w:szCs w:val="24"/>
        </w:rPr>
        <w:t>показатели качества дополнительных обще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Pr="00460D61">
        <w:rPr>
          <w:rFonts w:ascii="Times New Roman" w:hAnsi="Times New Roman" w:cs="Times New Roman"/>
          <w:sz w:val="24"/>
          <w:szCs w:val="24"/>
        </w:rPr>
        <w:t>х программ</w:t>
      </w:r>
      <w:r w:rsidR="000A651D">
        <w:rPr>
          <w:rFonts w:ascii="Times New Roman" w:hAnsi="Times New Roman" w:cs="Times New Roman"/>
          <w:sz w:val="24"/>
          <w:szCs w:val="24"/>
        </w:rPr>
        <w:t xml:space="preserve"> технической направленности</w:t>
      </w:r>
      <w:r w:rsidRPr="00460D61">
        <w:rPr>
          <w:rFonts w:ascii="Times New Roman" w:hAnsi="Times New Roman" w:cs="Times New Roman"/>
          <w:sz w:val="24"/>
          <w:szCs w:val="24"/>
        </w:rPr>
        <w:t xml:space="preserve">, обеспечивающих достижение </w:t>
      </w:r>
      <w:proofErr w:type="gramStart"/>
      <w:r w:rsidR="000A651D">
        <w:rPr>
          <w:rFonts w:ascii="Times New Roman" w:hAnsi="Times New Roman" w:cs="Times New Roman"/>
          <w:sz w:val="24"/>
          <w:szCs w:val="24"/>
        </w:rPr>
        <w:t>об</w:t>
      </w:r>
      <w:r w:rsidRPr="00460D61">
        <w:rPr>
          <w:rFonts w:ascii="Times New Roman" w:hAnsi="Times New Roman" w:cs="Times New Roman"/>
          <w:sz w:val="24"/>
          <w:szCs w:val="24"/>
        </w:rPr>
        <w:t>уча</w:t>
      </w:r>
      <w:r w:rsidR="000A651D">
        <w:rPr>
          <w:rFonts w:ascii="Times New Roman" w:hAnsi="Times New Roman" w:cs="Times New Roman"/>
          <w:sz w:val="24"/>
          <w:szCs w:val="24"/>
        </w:rPr>
        <w:t>ю</w:t>
      </w:r>
      <w:r w:rsidRPr="00460D61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6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0D61"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634" w:rsidRDefault="00FD7634" w:rsidP="002C7DD8">
      <w:pPr>
        <w:pStyle w:val="aa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специфику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результатов обучающихся по дополнительным общеобразовательным программам в сфере научно-технического творчества;</w:t>
      </w:r>
    </w:p>
    <w:p w:rsidR="00AE76D5" w:rsidRPr="000802A9" w:rsidRDefault="000802A9" w:rsidP="002C7DD8">
      <w:pPr>
        <w:pStyle w:val="aa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2A9">
        <w:rPr>
          <w:rFonts w:ascii="Times New Roman" w:hAnsi="Times New Roman" w:cs="Times New Roman"/>
          <w:sz w:val="24"/>
          <w:szCs w:val="24"/>
        </w:rPr>
        <w:t>выявить специфику и составляющие системы экспертной оценки дополнительных общеобразовательных программ в сфере научно-технического творчества (в том числе в области робототехники)</w:t>
      </w:r>
      <w:r w:rsidR="00AE76D5" w:rsidRPr="000802A9">
        <w:rPr>
          <w:rFonts w:ascii="Times New Roman" w:hAnsi="Times New Roman" w:cs="Times New Roman"/>
          <w:sz w:val="24"/>
          <w:szCs w:val="24"/>
        </w:rPr>
        <w:t>.</w:t>
      </w:r>
    </w:p>
    <w:p w:rsidR="00AE76D5" w:rsidRDefault="00AE76D5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адресованы педагогам дополнительного образования, педагогам-организаторам, методистам, специалистам управленческого звена, экспертам.</w:t>
      </w:r>
    </w:p>
    <w:p w:rsidR="0094581E" w:rsidRDefault="0094581E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результат.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текстом методических рекомендаций позволит педагогам более грамотно разрабатывать дополнительные общеразвивающие программы в рамках технической направленности, учитывая необходимость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r w:rsidR="00D5354A" w:rsidRPr="00460D61">
        <w:rPr>
          <w:rFonts w:ascii="Times New Roman" w:hAnsi="Times New Roman" w:cs="Times New Roman"/>
          <w:sz w:val="24"/>
          <w:szCs w:val="24"/>
        </w:rPr>
        <w:t>образовательных</w:t>
      </w:r>
      <w:r w:rsidR="00D5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E5B43" w:rsidRDefault="00FE5B43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данные требования, методисты и специалисты у</w:t>
      </w:r>
      <w:r w:rsidR="00733F27">
        <w:rPr>
          <w:rFonts w:ascii="Times New Roman" w:hAnsi="Times New Roman" w:cs="Times New Roman"/>
          <w:sz w:val="24"/>
          <w:szCs w:val="24"/>
        </w:rPr>
        <w:t xml:space="preserve">правленческого звена смогут квалифицированно осуществлять сопровождение процесса разработки и реализации </w:t>
      </w:r>
      <w:r w:rsidR="00DA60CE">
        <w:rPr>
          <w:rFonts w:ascii="Times New Roman" w:hAnsi="Times New Roman" w:cs="Times New Roman"/>
          <w:sz w:val="24"/>
          <w:szCs w:val="24"/>
        </w:rPr>
        <w:t>данных программ.</w:t>
      </w:r>
    </w:p>
    <w:p w:rsidR="00DA60CE" w:rsidRPr="0094581E" w:rsidRDefault="00DA60CE" w:rsidP="0085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пользуясь представленной в методических рекомендациях системой экспертной оценки, смогут учитывать как техническую</w:t>
      </w:r>
      <w:r w:rsidR="00B676A0">
        <w:rPr>
          <w:rFonts w:ascii="Times New Roman" w:hAnsi="Times New Roman" w:cs="Times New Roman"/>
          <w:sz w:val="24"/>
          <w:szCs w:val="24"/>
        </w:rPr>
        <w:t>, так и творческую составляющие дополнительных общеразвивающих программ,</w:t>
      </w:r>
      <w:r>
        <w:rPr>
          <w:rFonts w:ascii="Times New Roman" w:hAnsi="Times New Roman" w:cs="Times New Roman"/>
          <w:sz w:val="24"/>
          <w:szCs w:val="24"/>
        </w:rPr>
        <w:t xml:space="preserve"> их направленность на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каждым обучающимся.</w:t>
      </w:r>
    </w:p>
    <w:p w:rsidR="0015451D" w:rsidRDefault="0015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445D" w:rsidRDefault="0015451D" w:rsidP="00CB44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2B36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5D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="00CB445D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="00CB445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</w:t>
      </w:r>
    </w:p>
    <w:p w:rsidR="00CB445D" w:rsidRDefault="00CB445D" w:rsidP="00CB44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программам технической направленности, обеспечивающим достижение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личностных образовательных</w:t>
      </w:r>
    </w:p>
    <w:p w:rsidR="0015451D" w:rsidRDefault="00CB445D" w:rsidP="00CB44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CB445D" w:rsidRPr="00E76C20" w:rsidRDefault="00392010" w:rsidP="002C7DD8">
      <w:pPr>
        <w:pStyle w:val="aa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6C20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Показатели качества дополнительной общеобразовательной программы</w:t>
      </w:r>
    </w:p>
    <w:p w:rsidR="00211491" w:rsidRDefault="00211491" w:rsidP="00211491">
      <w:pPr>
        <w:pStyle w:val="aa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0DA7" w:rsidRDefault="006F0DA7" w:rsidP="00211491">
      <w:pPr>
        <w:spacing w:after="0" w:line="360" w:lineRule="auto"/>
        <w:ind w:firstLine="709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наиболее актуальных проблем в столичной системе дополнительного образования детей является обеспечение </w:t>
      </w:r>
      <w:r w:rsidR="00A6149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повышения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образовательного процесса в целом</w:t>
      </w:r>
      <w:r w:rsidR="00347C1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каждой его составляющей. Очевидно, что ключевая роль здесь принадлежит именно дополнительным общеобразовательным программам, которые являются интегральным звеном</w:t>
      </w:r>
      <w:r w:rsidR="00B962D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регулирующим </w:t>
      </w:r>
      <w:proofErr w:type="gramStart"/>
      <w:r w:rsidR="00B962D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proofErr w:type="gramEnd"/>
      <w:r w:rsidR="00B962D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педагога, так и обучающихся, регламентирующим содержание обучения и формы его воплощения в жизнь, временные рамки обучения и те образовательные результаты, которых должен достичь обучающийся.</w:t>
      </w:r>
    </w:p>
    <w:p w:rsidR="00A61492" w:rsidRPr="006F0DA7" w:rsidRDefault="003501FD" w:rsidP="00211491">
      <w:pPr>
        <w:spacing w:after="0" w:line="360" w:lineRule="auto"/>
        <w:ind w:firstLine="709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говорить о показателях качества дополнительных общеобразовательных программ, р</w:t>
      </w:r>
      <w:r w:rsidR="00A6149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ассмотрим различные определения понятия «качество».</w:t>
      </w:r>
    </w:p>
    <w:p w:rsidR="00211491" w:rsidRDefault="00211491" w:rsidP="00211491">
      <w:pPr>
        <w:spacing w:after="0" w:line="360" w:lineRule="auto"/>
        <w:ind w:firstLine="709"/>
        <w:jc w:val="both"/>
        <w:rPr>
          <w:color w:val="000000"/>
          <w:sz w:val="21"/>
          <w:szCs w:val="21"/>
          <w:shd w:val="clear" w:color="auto" w:fill="FFFFFF"/>
        </w:rPr>
      </w:pPr>
      <w:r w:rsidRPr="0012325A">
        <w:rPr>
          <w:rStyle w:val="w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«Качество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совокупность характеристик объекта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его способности удовлетворить установленные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предполагаемые потребности»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670C40" w:rsidRPr="00670C40" w:rsidRDefault="00670C40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нас 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тересует не термин «качество» как таковой, а именно качество образования. Тем более что в нашем случае объектом, характеристики которого должны удовлетворять потребности социума, является система дополнительного образования детей.</w:t>
      </w:r>
    </w:p>
    <w:p w:rsidR="004034E5" w:rsidRDefault="00670C40" w:rsidP="004034E5">
      <w:pPr>
        <w:shd w:val="clear" w:color="auto" w:fill="FFFFFF" w:themeFill="background1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встретить следующее определение данного понятия: </w:t>
      </w:r>
      <w:r w:rsidR="004034E5" w:rsidRPr="00403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«Качество образования</w:t>
      </w:r>
      <w:r w:rsidR="004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4E5">
        <w:rPr>
          <w:rFonts w:ascii="Times New Roman" w:hAnsi="Times New Roman" w:cs="Times New Roman"/>
          <w:sz w:val="24"/>
          <w:szCs w:val="24"/>
        </w:rPr>
        <w:t>–</w:t>
      </w:r>
      <w:r w:rsidR="004034E5" w:rsidRPr="004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востребованность полученных знаний в конкретных условиях их применения для достижения конкретной цели и повышения качества жизни. Качество знаний определяется их фундаментальностью, глубиной и востребованностью в работе после окончания обучения</w:t>
      </w:r>
      <w:r w:rsidR="004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4E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4034E5" w:rsidRPr="0040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C40" w:rsidRDefault="00670C40" w:rsidP="004034E5">
      <w:pPr>
        <w:shd w:val="clear" w:color="auto" w:fill="FFFFFF" w:themeFill="background1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дополнительного образования, наиболее важными является такая приведенная в нем характеристика, как </w:t>
      </w:r>
      <w:r w:rsidRPr="00670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востребованность получаемых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различных учебных и жизненных ситуаций, но и для предпрофессионального и – в дальнейшем – профессионального развития человека. И это связано с теми личностными результатами, которых должен достичь ребенок, осваивая определенную дополнительную общеобразовательную программу.</w:t>
      </w:r>
    </w:p>
    <w:p w:rsidR="00670C40" w:rsidRPr="004034E5" w:rsidRDefault="00670C40" w:rsidP="004034E5">
      <w:pPr>
        <w:shd w:val="clear" w:color="auto" w:fill="FFFFFF" w:themeFill="background1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другой стороны, </w:t>
      </w:r>
      <w:r w:rsidR="00333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фундаментальность и глубина знаний </w:t>
      </w:r>
      <w:r w:rsidR="0033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связана с </w:t>
      </w:r>
      <w:proofErr w:type="spellStart"/>
      <w:r w:rsidR="00333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="0033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которыми овладевает </w:t>
      </w:r>
      <w:proofErr w:type="gramStart"/>
      <w:r w:rsidR="0033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33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491" w:rsidRDefault="0040001B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еще одно, более развернутое определение: </w:t>
      </w:r>
      <w:r w:rsidR="00211491" w:rsidRPr="0040001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11491" w:rsidRPr="0012325A">
        <w:rPr>
          <w:rFonts w:ascii="Times New Roman" w:hAnsi="Times New Roman" w:cs="Times New Roman"/>
          <w:b/>
          <w:i/>
          <w:sz w:val="24"/>
          <w:szCs w:val="24"/>
        </w:rPr>
        <w:t>Качество образования</w:t>
      </w:r>
      <w:r w:rsidR="00211491">
        <w:rPr>
          <w:rFonts w:ascii="Times New Roman" w:hAnsi="Times New Roman" w:cs="Times New Roman"/>
          <w:sz w:val="24"/>
          <w:szCs w:val="24"/>
        </w:rPr>
        <w:t xml:space="preserve">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профессиональных компетенций личности. Качество образования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материально-техническую базу, кадровый состав, которые обеспечивают развитие компетенций обучающейся молодежи»</w:t>
      </w:r>
      <w:r w:rsidR="00211491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211491">
        <w:rPr>
          <w:rFonts w:ascii="Times New Roman" w:hAnsi="Times New Roman" w:cs="Times New Roman"/>
          <w:sz w:val="24"/>
          <w:szCs w:val="24"/>
        </w:rPr>
        <w:t>.</w:t>
      </w:r>
    </w:p>
    <w:p w:rsidR="00685E53" w:rsidRDefault="00685E53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такие показатели, как содержание, формы, методы обучения прописываются именно в дополнительных общеобразовательных программах. Они же определяют необходимую для эффективной реализации материально-техническую базу и кадровый состав. Как и в предыдущем определении, здесь делается акцент на формировании профессиональных компетенций личности, что напрямую связано со спецификой дополнительного образования.</w:t>
      </w:r>
    </w:p>
    <w:p w:rsidR="00211491" w:rsidRDefault="00EF041F" w:rsidP="00EF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вышесказанного, можно констатировать, что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</w:t>
      </w:r>
      <w:r w:rsidR="002114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качество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491" w:rsidRPr="00EF04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дополнительных обще</w:t>
      </w:r>
      <w:r w:rsidR="006D6F9C" w:rsidRPr="00EF04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</w:t>
      </w:r>
      <w:r w:rsidR="00211491" w:rsidRPr="00EF04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</w:t>
      </w:r>
      <w:r w:rsidR="006D6F9C" w:rsidRPr="00EF04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овательны</w:t>
      </w:r>
      <w:r w:rsidR="00211491" w:rsidRPr="00EF04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 программ»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описано при помощи следующих характеристик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свойств дополнительной обще</w:t>
      </w:r>
      <w:r w:rsidR="008D1AC7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8D1AC7">
        <w:rPr>
          <w:rFonts w:ascii="Times New Roman" w:hAnsi="Times New Roman" w:cs="Times New Roman"/>
          <w:sz w:val="24"/>
          <w:szCs w:val="24"/>
          <w:shd w:val="clear" w:color="auto" w:fill="FFFFFF"/>
        </w:rPr>
        <w:t>овательно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й программы, обеспечивающих её соответ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ствие установленным требованиям, а также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удовлетворяющих запросам детей и родителей.</w:t>
      </w:r>
    </w:p>
    <w:p w:rsidR="00211491" w:rsidRDefault="00211491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Л.Н.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Буйлова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выделяет следующие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показатели качества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дополнительной общеразвивающей программы</w:t>
      </w:r>
      <w:r w:rsidR="00831B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DA1767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1. Соответствие нормативным требованиям к целям и содержанию деятельности образовательной организации</w:t>
      </w:r>
      <w:r w:rsidR="00831B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211491" w:rsidP="002C7DD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Научная обоснованность</w:t>
      </w:r>
      <w:r w:rsidR="00831B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211491" w:rsidP="002C7DD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(опережающий характер в отношении практики).</w:t>
      </w:r>
    </w:p>
    <w:p w:rsidR="00211491" w:rsidRDefault="00211491" w:rsidP="002C7DD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Опора на личностно-ориентированный подход к образованию:</w:t>
      </w:r>
    </w:p>
    <w:p w:rsidR="00211491" w:rsidRDefault="00211491" w:rsidP="002C7DD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– качества личности ребенка, его позиция, отношение к окружающему миру;</w:t>
      </w:r>
    </w:p>
    <w:p w:rsidR="00211491" w:rsidRDefault="00211491" w:rsidP="002C7DD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путей развития личности;</w:t>
      </w:r>
    </w:p>
    <w:p w:rsidR="00211491" w:rsidRDefault="00211491" w:rsidP="002C7DD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самореализации ребенка, приобретения социального опыта;</w:t>
      </w:r>
    </w:p>
    <w:p w:rsidR="00211491" w:rsidRDefault="0074627B" w:rsidP="002C7DD8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 руководством педагога – возможность для ребенка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простраивать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 будущее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211491" w:rsidP="00931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Технологичность</w:t>
      </w:r>
      <w:r w:rsidR="007462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211491" w:rsidP="00931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Валеологичность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(любая программа должна </w:t>
      </w:r>
      <w:r w:rsidR="00B3539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содержать соответствие видов деятельности особенностям ребенка, нормам нагрузки)</w:t>
      </w:r>
      <w:r w:rsidR="00DA176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176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211491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Отметим, что перечисленные выше показатели качества являются универсальными для дополнительных обще</w:t>
      </w:r>
      <w:r w:rsidR="00900CE5"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900CE5"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00CE5"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ательны</w:t>
      </w:r>
      <w:r w:rsidRPr="00FA7564">
        <w:rPr>
          <w:rFonts w:ascii="Times New Roman" w:hAnsi="Times New Roman" w:cs="Times New Roman"/>
          <w:sz w:val="24"/>
          <w:szCs w:val="24"/>
          <w:shd w:val="clear" w:color="auto" w:fill="FFFFFF"/>
        </w:rPr>
        <w:t>х программ любой из шести направленностей.</w:t>
      </w:r>
      <w:r w:rsidR="00117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7F66">
        <w:rPr>
          <w:rFonts w:ascii="Times New Roman" w:hAnsi="Times New Roman" w:cs="Times New Roman"/>
          <w:sz w:val="24"/>
          <w:szCs w:val="24"/>
          <w:shd w:val="clear" w:color="auto" w:fill="FFFFFF"/>
        </w:rPr>
        <w:t>Они раскрываются в серии критериев (см. Таблицу 1).</w:t>
      </w:r>
    </w:p>
    <w:p w:rsidR="003A27B1" w:rsidRDefault="003A27B1" w:rsidP="003A2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«соответствие нормативным требованиям» предполагает, что программа должна быть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сбалансированной и реалистичной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(просчитанной по всем ресурсам: кадровым, финансовым, материально-техническим, научно-методическим).</w:t>
      </w:r>
    </w:p>
    <w:p w:rsidR="003A27B1" w:rsidRDefault="003A27B1" w:rsidP="003A2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раскрывается в таких частных показателях, как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(ориентированность на решение наиболее значимых проблем дополнительного образования)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прогностичность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(программа отражает требова</w:t>
      </w:r>
      <w:r w:rsidR="00FA2899">
        <w:rPr>
          <w:rFonts w:ascii="Times New Roman" w:hAnsi="Times New Roman" w:cs="Times New Roman"/>
          <w:sz w:val="24"/>
          <w:szCs w:val="24"/>
          <w:shd w:val="clear" w:color="auto" w:fill="FFFFFF"/>
        </w:rPr>
        <w:t>ния завтрашнего дня, соответст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вует изменяющимся условиям и требованиям ее реализации).</w:t>
      </w:r>
    </w:p>
    <w:p w:rsidR="00FA2899" w:rsidRDefault="00FA2899" w:rsidP="00FA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показатель технологичности подразумевает, что программа должна быть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целостной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(цели и задачи, средства их достижения должны соответствовать друг другу) и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контролируемой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(способы проверки результатов должны соответствовать промежуточным и конечным целям).</w:t>
      </w:r>
    </w:p>
    <w:p w:rsidR="00211491" w:rsidRDefault="006C3601" w:rsidP="0021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азработка и обоснование критериев и показателей оценки эффективности и качества образовательного процесса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дополнительного образования детей является одной из наиболее сложных проблем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объясняется отсутствием теории оценочной деятельности в системе дополнительного образования детей, «трудностями с определением общей стратегии разработки основ конструирования </w:t>
      </w:r>
      <w:proofErr w:type="spellStart"/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критериального</w:t>
      </w:r>
      <w:proofErr w:type="spellEnd"/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аппарата, необъективностью оценки качества реальных достижений»</w:t>
      </w:r>
      <w:r w:rsidR="0021149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91" w:rsidRDefault="00BB5F73" w:rsidP="002E1A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Обратимся к одному из определений понятия «критерий»: </w:t>
      </w:r>
      <w:r w:rsidR="00211491" w:rsidRPr="00C026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«Критерий</w:t>
      </w:r>
      <w:r w:rsidR="00211491">
        <w:rPr>
          <w:color w:val="000000"/>
          <w:sz w:val="21"/>
          <w:szCs w:val="21"/>
          <w:shd w:val="clear" w:color="auto" w:fill="FFFFFF"/>
        </w:rPr>
        <w:t xml:space="preserve">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11491">
        <w:rPr>
          <w:color w:val="000000"/>
          <w:sz w:val="21"/>
          <w:szCs w:val="21"/>
          <w:shd w:val="clear" w:color="auto" w:fill="FFFFFF"/>
        </w:rPr>
        <w:t xml:space="preserve"> 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criterion</w:t>
      </w:r>
      <w:proofErr w:type="spellEnd"/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которого формируется оценка качества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r w:rsidR="0021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1149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мерило такой оценки»</w:t>
      </w:r>
      <w:r w:rsidR="0021149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9"/>
      </w:r>
      <w:r w:rsidR="00211491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BB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видим,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BB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достаточно широкое, но, в то же время слишком общее. </w:t>
      </w:r>
      <w:proofErr w:type="gramStart"/>
      <w:r w:rsidRPr="00BB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Возможно, именно поэтому, разрабатывая критерии оценки чего-либо (например, проектных или конкурсных работ), эксперты используют слишком </w:t>
      </w:r>
      <w:r w:rsidRPr="00BB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общие, не конкретизированные формулировки</w:t>
      </w:r>
      <w:r w:rsidR="002E1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полнота, глубина, широта и т.д.</w:t>
      </w:r>
      <w:proofErr w:type="gramEnd"/>
      <w:r w:rsidR="002E1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тем, целесообразно объединять критерии в определенные группы. При разработке </w:t>
      </w:r>
      <w:r w:rsidR="002E1A00" w:rsidRPr="002E1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E1A00">
        <w:rPr>
          <w:rFonts w:ascii="Times New Roman" w:hAnsi="Times New Roman" w:cs="Times New Roman"/>
          <w:sz w:val="24"/>
          <w:szCs w:val="24"/>
        </w:rPr>
        <w:t>оотношения</w:t>
      </w:r>
      <w:r w:rsidR="002E1A00" w:rsidRPr="002E1A00">
        <w:rPr>
          <w:rFonts w:ascii="Times New Roman" w:hAnsi="Times New Roman" w:cs="Times New Roman"/>
          <w:sz w:val="24"/>
          <w:szCs w:val="24"/>
        </w:rPr>
        <w:t xml:space="preserve"> показателей и критериев качества дополнительных общеобразовательных программ</w:t>
      </w:r>
      <w:r w:rsidR="002E1A00">
        <w:rPr>
          <w:rFonts w:ascii="Times New Roman" w:hAnsi="Times New Roman" w:cs="Times New Roman"/>
          <w:sz w:val="24"/>
          <w:szCs w:val="24"/>
        </w:rPr>
        <w:t xml:space="preserve"> была использована классификация, предложенная Т.Г. Новиковой: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общие, специальные</w:t>
      </w:r>
      <w:r w:rsidR="002E1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E1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49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частные критерии</w:t>
      </w:r>
      <w:r w:rsidR="002E1A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7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приведены в Таблице 1.</w:t>
      </w:r>
    </w:p>
    <w:p w:rsidR="00647A14" w:rsidRPr="00647A14" w:rsidRDefault="00647A14" w:rsidP="00647A1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47A14">
        <w:rPr>
          <w:rFonts w:ascii="Times New Roman" w:hAnsi="Times New Roman" w:cs="Times New Roman"/>
          <w:i/>
        </w:rPr>
        <w:t xml:space="preserve">Таблица 1. Соотношение показателей и критериев качества </w:t>
      </w:r>
    </w:p>
    <w:p w:rsidR="00647A14" w:rsidRPr="00647A14" w:rsidRDefault="00647A14" w:rsidP="00647A1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47A14">
        <w:rPr>
          <w:rFonts w:ascii="Times New Roman" w:hAnsi="Times New Roman" w:cs="Times New Roman"/>
          <w:i/>
        </w:rPr>
        <w:t>дополнительных общеобразовательных программ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552"/>
        <w:gridCol w:w="3544"/>
      </w:tblGrid>
      <w:tr w:rsidR="00647A14" w:rsidRPr="00647A14" w:rsidTr="00647A14">
        <w:tc>
          <w:tcPr>
            <w:tcW w:w="1951" w:type="dxa"/>
          </w:tcPr>
          <w:p w:rsidR="00647A14" w:rsidRPr="00647A14" w:rsidRDefault="00647A14" w:rsidP="00F733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7A14">
              <w:rPr>
                <w:rFonts w:ascii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4111" w:type="dxa"/>
            <w:gridSpan w:val="2"/>
          </w:tcPr>
          <w:p w:rsidR="00647A14" w:rsidRPr="00647A14" w:rsidRDefault="00647A14" w:rsidP="00F733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7A14"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7A14">
              <w:rPr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</w:tc>
      </w:tr>
      <w:tr w:rsidR="00647A14" w:rsidRPr="00647A14" w:rsidTr="00647A14">
        <w:trPr>
          <w:trHeight w:val="555"/>
        </w:trPr>
        <w:tc>
          <w:tcPr>
            <w:tcW w:w="1951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нормативным требованиям целям и содержанию деятельности образовательной организации</w:t>
            </w:r>
          </w:p>
        </w:tc>
        <w:tc>
          <w:tcPr>
            <w:tcW w:w="1559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дополнительной общеобразовательной программы специфике образовательной организации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Блок дополнительного образования не должен быть «случайным набором кружков и секций». Целесообразно, чтобы дополнительные общеобразовательные программы разрабатывались в русле преемственности с содержанием общего образования. Так, в школе со спортивным уклоном приоритетной должна быть физкультурно-спортивная </w:t>
            </w:r>
            <w:r w:rsidRPr="00647A14">
              <w:rPr>
                <w:rFonts w:ascii="Times New Roman" w:hAnsi="Times New Roman" w:cs="Times New Roman"/>
                <w:spacing w:val="-4"/>
              </w:rPr>
              <w:t>направленность, в школе, где есть инженерные классы</w:t>
            </w:r>
            <w:r w:rsidRPr="00647A14">
              <w:rPr>
                <w:rFonts w:ascii="Times New Roman" w:hAnsi="Times New Roman" w:cs="Times New Roman"/>
              </w:rPr>
              <w:t>, – техническая направленность и т.д.</w:t>
            </w:r>
          </w:p>
        </w:tc>
      </w:tr>
      <w:tr w:rsidR="00647A14" w:rsidRPr="00647A14" w:rsidTr="00647A14">
        <w:trPr>
          <w:trHeight w:val="555"/>
        </w:trPr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Системность (органичное включение дополнительной общеобразовательной программы в образовательную систему учреждения)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Дополнительная общеобразовательная программа должна быть вписана в одну из тех направленностей, которые реализуются в данной образовательной организации и – по возможности – иметь связи с другими программами.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Наличие в дополнительной общеобразовательной программе всех структурных компонентов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К обязательным структурным компонентам дополнительной общеобразовательной программы относятся:</w:t>
            </w:r>
          </w:p>
          <w:p w:rsidR="00647A14" w:rsidRPr="00647A14" w:rsidRDefault="00647A14" w:rsidP="002C7DD8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титульный лист, оформленный согласно требованиям, размещенным на сайте Департамента образования города Москвы</w:t>
            </w:r>
            <w:r w:rsidRPr="00647A14">
              <w:rPr>
                <w:rStyle w:val="a7"/>
                <w:rFonts w:ascii="Times New Roman" w:hAnsi="Times New Roman" w:cs="Times New Roman"/>
              </w:rPr>
              <w:footnoteReference w:id="10"/>
            </w:r>
            <w:r w:rsidRPr="00647A14">
              <w:rPr>
                <w:rFonts w:ascii="Times New Roman" w:hAnsi="Times New Roman" w:cs="Times New Roman"/>
              </w:rPr>
              <w:t>;</w:t>
            </w:r>
          </w:p>
          <w:p w:rsidR="00647A14" w:rsidRPr="00647A14" w:rsidRDefault="00647A14" w:rsidP="002C7DD8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пояснительная записка;</w:t>
            </w:r>
          </w:p>
          <w:p w:rsidR="00647A14" w:rsidRPr="00647A14" w:rsidRDefault="00647A14" w:rsidP="002C7DD8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содержание программы (учебный (тематический) план, содержание учебного (тематического) плана;</w:t>
            </w:r>
          </w:p>
          <w:p w:rsidR="00647A14" w:rsidRPr="00647A14" w:rsidRDefault="00647A14" w:rsidP="002C7DD8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формы аттестации и оценочные материалы;</w:t>
            </w:r>
          </w:p>
          <w:p w:rsidR="00647A14" w:rsidRPr="00647A14" w:rsidRDefault="00647A14" w:rsidP="002C7DD8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организационно-</w:t>
            </w:r>
            <w:r w:rsidRPr="00647A1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педагогические условия реализации программы.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Сбалансированность программы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Программа должна быть ориентирована на имеющиеся в образовательной организации материально-технические и кадровые ресурсы.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Реалистичность программы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647A14">
              <w:rPr>
                <w:rFonts w:ascii="Times New Roman" w:hAnsi="Times New Roman" w:cs="Times New Roman"/>
              </w:rPr>
              <w:t>,</w:t>
            </w:r>
            <w:proofErr w:type="gramEnd"/>
            <w:r w:rsidRPr="00647A14">
              <w:rPr>
                <w:rFonts w:ascii="Times New Roman" w:hAnsi="Times New Roman" w:cs="Times New Roman"/>
              </w:rPr>
              <w:t xml:space="preserve"> чтобы программа была реалистичной, она должна быть обеспечена финансово: финансироваться будет только то, что заложено в ней.</w:t>
            </w:r>
          </w:p>
        </w:tc>
      </w:tr>
      <w:tr w:rsidR="00647A14" w:rsidRPr="00647A14" w:rsidTr="00647A14">
        <w:tc>
          <w:tcPr>
            <w:tcW w:w="1951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Научная обоснованность</w:t>
            </w:r>
          </w:p>
        </w:tc>
        <w:tc>
          <w:tcPr>
            <w:tcW w:w="1559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современным общенаучным требованиям и подходам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Программы должны опираться на современные научные тенденции, теории, методы и ежегодно обновляться с учетом развития науки, техники и других сфер человеческой деятельности.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Отражение в программе подходов, реализующихся в современном столичном образовании (</w:t>
            </w:r>
            <w:proofErr w:type="spellStart"/>
            <w:r w:rsidRPr="00647A14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47A14">
              <w:rPr>
                <w:rFonts w:ascii="Times New Roman" w:hAnsi="Times New Roman" w:cs="Times New Roman"/>
              </w:rPr>
              <w:t>конвергентный</w:t>
            </w:r>
            <w:proofErr w:type="gramEnd"/>
            <w:r w:rsidRPr="00647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Нацеленность программы на реализацию в практике приоритетных направлений столичного образования, в частности – </w:t>
            </w:r>
            <w:proofErr w:type="spellStart"/>
            <w:r w:rsidRPr="00647A14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 и конвергентного подходов, а также ключевых проектов Департамента образования города Москвы, основанных на них.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содержания программы уровню развития той научной области, к которой она относится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Программа должна учитывать современное состояние науки (сферы научной или технической и др. деятельности), что позволит эффективно осуществлять предпрофессиональную подготовку и профориентацию </w:t>
            </w:r>
            <w:proofErr w:type="gramStart"/>
            <w:r w:rsidRPr="00647A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A14">
              <w:rPr>
                <w:rFonts w:ascii="Times New Roman" w:hAnsi="Times New Roman" w:cs="Times New Roman"/>
              </w:rPr>
              <w:t>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Отражение в программе терминологического и понятийного аппарата и методов, характерных для той научной области, к которой программа имеет отношение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Программа должна обеспечивать для обучающихся возможность овладения специальной терминологией, свободного оперирования понятиями, характерными для данной области, создания пространства для собственных проб в использовании методов определенной науки. Это обеспечит эффективность проектной и исследовательской деятельности обучающихся, их предпрофессиональной подготовки.</w:t>
            </w:r>
          </w:p>
        </w:tc>
      </w:tr>
      <w:tr w:rsidR="00647A14" w:rsidRPr="00647A14" w:rsidTr="00647A14">
        <w:tc>
          <w:tcPr>
            <w:tcW w:w="1951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A14">
              <w:rPr>
                <w:rFonts w:ascii="Times New Roman" w:hAnsi="Times New Roman" w:cs="Times New Roman"/>
              </w:rPr>
              <w:t>Стратегичность</w:t>
            </w:r>
            <w:proofErr w:type="spellEnd"/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A14">
              <w:rPr>
                <w:rFonts w:ascii="Times New Roman" w:hAnsi="Times New Roman" w:cs="Times New Roman"/>
              </w:rPr>
              <w:t>Прогностичность</w:t>
            </w:r>
            <w:proofErr w:type="spellEnd"/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отражает требования завтрашнего дня, отвечает вызовам времени, соответствует изменяющимся условиям и требованиям к «Профессиям будущей Москвы», каталог </w:t>
            </w:r>
            <w:r w:rsidRPr="00647A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которых уже создан и будет пополняться.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  <w:shd w:val="clear" w:color="auto" w:fill="FFFFFF"/>
              </w:rPr>
              <w:t>Ориентированность на решение наиболее значимых проблем дополнительного образования, удовлетворение интересов обучающихся и запросов общества в целом.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Частные 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Программа должна иметь потенциал, позволяющий органично корректировать, дополнять, развивать ее содержание, технологии, методики и формы реализации в зависимости от меняющихся запросов социума и материально-технических возможностей образовательной организации.</w:t>
            </w:r>
          </w:p>
        </w:tc>
      </w:tr>
      <w:tr w:rsidR="00624127" w:rsidRPr="00647A14" w:rsidTr="00624127">
        <w:trPr>
          <w:trHeight w:val="2280"/>
        </w:trPr>
        <w:tc>
          <w:tcPr>
            <w:tcW w:w="1951" w:type="dxa"/>
            <w:vMerge w:val="restart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Опора на личностно-ориентированный подход</w:t>
            </w:r>
          </w:p>
        </w:tc>
        <w:tc>
          <w:tcPr>
            <w:tcW w:w="1559" w:type="dxa"/>
            <w:vMerge w:val="restart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Персонализация </w:t>
            </w:r>
          </w:p>
        </w:tc>
        <w:tc>
          <w:tcPr>
            <w:tcW w:w="3544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eastAsia="Times New Roman" w:hAnsi="Times New Roman" w:cs="Times New Roman"/>
                <w:lang w:eastAsia="ru-RU"/>
              </w:rPr>
              <w:t>Главной задачей является создание условий, позволяющих обучающимся овладеть образовательным минимумом, необходимым для становления мировоззрения, успешной социализации и самоопределения.</w:t>
            </w:r>
          </w:p>
        </w:tc>
      </w:tr>
      <w:tr w:rsidR="00624127" w:rsidRPr="00647A14" w:rsidTr="00647A14">
        <w:trPr>
          <w:trHeight w:val="2280"/>
        </w:trPr>
        <w:tc>
          <w:tcPr>
            <w:tcW w:w="1951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</w:t>
            </w:r>
          </w:p>
        </w:tc>
        <w:tc>
          <w:tcPr>
            <w:tcW w:w="3544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Программа должна быть ориентирована на то, что в</w:t>
            </w:r>
            <w:r w:rsidRPr="00647A14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дополнительном образовании в центре внимания оказывается именно личность обучающегося. Он посещает занятия не потому, что обязан это делать, как в общем образовании, а потому, что </w:t>
            </w:r>
            <w:r w:rsidRPr="00647A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он выбрал</w:t>
            </w:r>
            <w:r w:rsidRPr="00647A14">
              <w:rPr>
                <w:rFonts w:ascii="Times New Roman" w:eastAsia="Times New Roman" w:hAnsi="Times New Roman" w:cs="Times New Roman"/>
                <w:lang w:eastAsia="ru-RU"/>
              </w:rPr>
              <w:t xml:space="preserve"> это направление, эту сферу деятельности, </w:t>
            </w:r>
            <w:r w:rsidRPr="00647A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ему интересно</w:t>
            </w:r>
            <w:r w:rsidRPr="00647A14">
              <w:rPr>
                <w:rFonts w:ascii="Times New Roman" w:eastAsia="Times New Roman" w:hAnsi="Times New Roman" w:cs="Times New Roman"/>
                <w:lang w:eastAsia="ru-RU"/>
              </w:rPr>
              <w:t xml:space="preserve"> то, что он познает и делает.</w:t>
            </w:r>
          </w:p>
        </w:tc>
      </w:tr>
      <w:tr w:rsidR="00624127" w:rsidRPr="00647A14" w:rsidTr="00647A14">
        <w:tc>
          <w:tcPr>
            <w:tcW w:w="1951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Нацеленность программы на предпрофессиональное развитие и профессиональную ориентацию</w:t>
            </w:r>
          </w:p>
        </w:tc>
        <w:tc>
          <w:tcPr>
            <w:tcW w:w="3544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Программа включает необходимый минимум знаний, навыков и умений, позволяющий овладевать </w:t>
            </w:r>
            <w:proofErr w:type="spellStart"/>
            <w:r w:rsidRPr="00647A14">
              <w:rPr>
                <w:rFonts w:ascii="Times New Roman" w:hAnsi="Times New Roman" w:cs="Times New Roman"/>
              </w:rPr>
              <w:t>метапредметными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 образовательными результатами, необходимыми для ориентации в определенной сфере деятельности.</w:t>
            </w:r>
          </w:p>
        </w:tc>
      </w:tr>
      <w:tr w:rsidR="00624127" w:rsidRPr="00647A14" w:rsidTr="00647A14">
        <w:tc>
          <w:tcPr>
            <w:tcW w:w="1951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Создание условий для самореализации ребенка, приобретения социального опыта</w:t>
            </w:r>
          </w:p>
        </w:tc>
        <w:tc>
          <w:tcPr>
            <w:tcW w:w="3544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A14">
              <w:rPr>
                <w:rFonts w:ascii="Times New Roman" w:hAnsi="Times New Roman" w:cs="Times New Roman"/>
              </w:rPr>
              <w:t xml:space="preserve">Программа ориентирована на открытость образовательного процесса, предполагающую возможность практического применения полученных обучающимися </w:t>
            </w:r>
            <w:proofErr w:type="spellStart"/>
            <w:r w:rsidRPr="00647A1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 и личностных образовательных результатов в ходе выполнения социально значимых и исследовательских проектов.</w:t>
            </w:r>
            <w:proofErr w:type="gramEnd"/>
          </w:p>
        </w:tc>
      </w:tr>
      <w:tr w:rsidR="00624127" w:rsidRPr="00647A14" w:rsidTr="00647A14">
        <w:tc>
          <w:tcPr>
            <w:tcW w:w="1951" w:type="dxa"/>
            <w:vMerge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2552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Ориентация программы </w:t>
            </w:r>
            <w:r w:rsidRPr="00647A14">
              <w:rPr>
                <w:rFonts w:ascii="Times New Roman" w:hAnsi="Times New Roman" w:cs="Times New Roman"/>
              </w:rPr>
              <w:lastRenderedPageBreak/>
              <w:t>на выстраивание личностных отношений в системе «педагог – ученик».</w:t>
            </w:r>
          </w:p>
        </w:tc>
        <w:tc>
          <w:tcPr>
            <w:tcW w:w="3544" w:type="dxa"/>
          </w:tcPr>
          <w:p w:rsidR="00624127" w:rsidRPr="00647A14" w:rsidRDefault="00624127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lastRenderedPageBreak/>
              <w:t xml:space="preserve">Программа ориентирована не </w:t>
            </w:r>
            <w:r w:rsidRPr="00647A14">
              <w:rPr>
                <w:rFonts w:ascii="Times New Roman" w:hAnsi="Times New Roman" w:cs="Times New Roman"/>
              </w:rPr>
              <w:lastRenderedPageBreak/>
              <w:t xml:space="preserve">только на работу с группой в целом, но и индивидуальное, адресное взаимодействие с каждым из </w:t>
            </w:r>
            <w:proofErr w:type="gramStart"/>
            <w:r w:rsidRPr="00647A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47A14">
              <w:rPr>
                <w:rFonts w:ascii="Times New Roman" w:hAnsi="Times New Roman" w:cs="Times New Roman"/>
              </w:rPr>
              <w:t>, позволяющее проектировать личностную траекторию развития и способствующее осознанному выбору профессии.</w:t>
            </w:r>
          </w:p>
        </w:tc>
      </w:tr>
      <w:tr w:rsidR="00647A14" w:rsidRPr="00647A14" w:rsidTr="00647A14">
        <w:tc>
          <w:tcPr>
            <w:tcW w:w="1951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lastRenderedPageBreak/>
              <w:t>Технологичность</w:t>
            </w:r>
          </w:p>
        </w:tc>
        <w:tc>
          <w:tcPr>
            <w:tcW w:w="1559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Целостность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Обеспечивается взаимосвязанностью всех компонентов дополнительной общеобразовательной программы, а также полнотой содержания программы относительно ее темы, направленности, заявленного уровня.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Контролируемость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  <w:shd w:val="clear" w:color="auto" w:fill="FFFFFF"/>
              </w:rPr>
              <w:t>Предусмотренные в программе способы проверки результатов должны соответствовать промежуточным и конечным целям.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A1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 методического аппарата программы </w:t>
            </w:r>
          </w:p>
        </w:tc>
        <w:tc>
          <w:tcPr>
            <w:tcW w:w="3544" w:type="dxa"/>
          </w:tcPr>
          <w:p w:rsidR="00647A14" w:rsidRPr="00647A14" w:rsidRDefault="00647A14" w:rsidP="00801A4C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Обеспеченность программы технологиями, методиками, формами</w:t>
            </w:r>
            <w:r w:rsidR="00801A4C">
              <w:rPr>
                <w:rFonts w:ascii="Times New Roman" w:hAnsi="Times New Roman" w:cs="Times New Roman"/>
              </w:rPr>
              <w:t xml:space="preserve"> работы</w:t>
            </w:r>
            <w:r w:rsidRPr="00647A14">
              <w:rPr>
                <w:rFonts w:ascii="Times New Roman" w:hAnsi="Times New Roman" w:cs="Times New Roman"/>
              </w:rPr>
              <w:t>, позволяющими эффективно воп</w:t>
            </w:r>
            <w:r w:rsidR="00801A4C">
              <w:rPr>
                <w:rFonts w:ascii="Times New Roman" w:hAnsi="Times New Roman" w:cs="Times New Roman"/>
              </w:rPr>
              <w:t>лощать ее содержание в практике. Программа должна обладать чертами универсальности, дающей возможность реализовывать ее в других образовательных организациях силами других педагогов.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Согласованность всех компонентов программы 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Программа разрабатывается согласно следующей модели: «цель – задачи – содержание – результат». Цель развертывается в серии задач, содержание должно быть нацелено на их решение, необходимо предусмотреть достижение как предметных (связанных с направленностью программы), так и </w:t>
            </w:r>
            <w:proofErr w:type="spellStart"/>
            <w:r w:rsidRPr="00647A1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47A14">
              <w:rPr>
                <w:rFonts w:ascii="Times New Roman" w:hAnsi="Times New Roman" w:cs="Times New Roman"/>
              </w:rPr>
              <w:t xml:space="preserve"> и личностных образовательных результатов.</w:t>
            </w:r>
          </w:p>
        </w:tc>
      </w:tr>
      <w:tr w:rsidR="00647A14" w:rsidRPr="00647A14" w:rsidTr="00647A14">
        <w:tc>
          <w:tcPr>
            <w:tcW w:w="1951" w:type="dxa"/>
            <w:vMerge w:val="restart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A14">
              <w:rPr>
                <w:rFonts w:ascii="Times New Roman" w:hAnsi="Times New Roman" w:cs="Times New Roman"/>
              </w:rPr>
              <w:t>Валеологичность</w:t>
            </w:r>
            <w:proofErr w:type="spellEnd"/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режима занятий требованиям СанПиН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При составлении программы необходимо учитывать нормы нагрузки обучающихся, режим занятий, отдыха и проветривания помещений.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Соответствие видов деятельности возрастным особенностям коллектива обучающихся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Содержание программы не должно быть </w:t>
            </w:r>
            <w:proofErr w:type="gramStart"/>
            <w:r w:rsidRPr="00647A14">
              <w:rPr>
                <w:rFonts w:ascii="Times New Roman" w:hAnsi="Times New Roman" w:cs="Times New Roman"/>
              </w:rPr>
              <w:t>ни слишком</w:t>
            </w:r>
            <w:proofErr w:type="gramEnd"/>
            <w:r w:rsidRPr="00647A14">
              <w:rPr>
                <w:rFonts w:ascii="Times New Roman" w:hAnsi="Times New Roman" w:cs="Times New Roman"/>
              </w:rPr>
              <w:t xml:space="preserve"> доступным, ни, напротив, чрезмерно сложным. Оно не должно дублировать школьную программу. Виды и формы деятельности также должны соответствовать возрасту </w:t>
            </w:r>
            <w:proofErr w:type="gramStart"/>
            <w:r w:rsidRPr="00647A14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647A14">
              <w:rPr>
                <w:rFonts w:ascii="Times New Roman" w:hAnsi="Times New Roman" w:cs="Times New Roman"/>
              </w:rPr>
              <w:t>.</w:t>
            </w:r>
          </w:p>
        </w:tc>
      </w:tr>
      <w:tr w:rsidR="00647A14" w:rsidRPr="00647A14" w:rsidTr="00647A14">
        <w:tc>
          <w:tcPr>
            <w:tcW w:w="1951" w:type="dxa"/>
            <w:vMerge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2552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>Нацеленность программы на учет потребностей конкретного ребенка</w:t>
            </w:r>
          </w:p>
        </w:tc>
        <w:tc>
          <w:tcPr>
            <w:tcW w:w="3544" w:type="dxa"/>
          </w:tcPr>
          <w:p w:rsidR="00647A14" w:rsidRPr="00647A14" w:rsidRDefault="00647A14" w:rsidP="00F7337A">
            <w:pPr>
              <w:jc w:val="both"/>
              <w:rPr>
                <w:rFonts w:ascii="Times New Roman" w:hAnsi="Times New Roman" w:cs="Times New Roman"/>
              </w:rPr>
            </w:pPr>
            <w:r w:rsidRPr="00647A14">
              <w:rPr>
                <w:rFonts w:ascii="Times New Roman" w:hAnsi="Times New Roman" w:cs="Times New Roman"/>
              </w:rPr>
              <w:t xml:space="preserve">Программа должна предусматривать возможность работы как с детьми с ОВЗ, так и </w:t>
            </w:r>
            <w:proofErr w:type="gramStart"/>
            <w:r w:rsidRPr="00647A14">
              <w:rPr>
                <w:rFonts w:ascii="Times New Roman" w:hAnsi="Times New Roman" w:cs="Times New Roman"/>
              </w:rPr>
              <w:t>с</w:t>
            </w:r>
            <w:proofErr w:type="gramEnd"/>
            <w:r w:rsidRPr="00647A14">
              <w:rPr>
                <w:rFonts w:ascii="Times New Roman" w:hAnsi="Times New Roman" w:cs="Times New Roman"/>
              </w:rPr>
              <w:t xml:space="preserve"> одаренными (высокомотивированными) обучающимися.</w:t>
            </w:r>
          </w:p>
        </w:tc>
      </w:tr>
    </w:tbl>
    <w:p w:rsidR="00642F45" w:rsidRDefault="00642F45" w:rsidP="00642F45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F45" w:rsidRDefault="00F35B3B" w:rsidP="002C7DD8">
      <w:pPr>
        <w:pStyle w:val="aa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2F4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42F45">
        <w:rPr>
          <w:rFonts w:ascii="Times New Roman" w:hAnsi="Times New Roman" w:cs="Times New Roman"/>
          <w:b/>
          <w:i/>
          <w:sz w:val="24"/>
          <w:szCs w:val="24"/>
        </w:rPr>
        <w:t xml:space="preserve"> и личностные образовательные результаты </w:t>
      </w:r>
      <w:proofErr w:type="gramStart"/>
      <w:r w:rsidR="00642F4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635D56" w:rsidRDefault="00642F45" w:rsidP="00642F45">
      <w:pPr>
        <w:pStyle w:val="aa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дополнительным общеобразовательным программам </w:t>
      </w:r>
    </w:p>
    <w:p w:rsidR="00642F45" w:rsidRDefault="00642F45" w:rsidP="00642F45">
      <w:pPr>
        <w:pStyle w:val="aa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сфере научно-технического творчества</w:t>
      </w:r>
    </w:p>
    <w:p w:rsidR="00642F45" w:rsidRDefault="00642F45" w:rsidP="00642F45">
      <w:pPr>
        <w:pStyle w:val="aa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30A7" w:rsidRDefault="00E96F5D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десятилетие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становится одним из ключевых в отечественном образовании. Интерес к нему в </w:t>
      </w:r>
      <w:r w:rsidR="00955C8A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педагогике возник в </w:t>
      </w:r>
      <w:r w:rsidR="00955C8A">
        <w:rPr>
          <w:rFonts w:ascii="Times New Roman" w:hAnsi="Times New Roman" w:cs="Times New Roman"/>
          <w:sz w:val="24"/>
          <w:szCs w:val="24"/>
        </w:rPr>
        <w:t>90-е годы</w:t>
      </w:r>
      <w:r>
        <w:rPr>
          <w:rFonts w:ascii="Times New Roman" w:hAnsi="Times New Roman" w:cs="Times New Roman"/>
          <w:sz w:val="24"/>
          <w:szCs w:val="24"/>
        </w:rPr>
        <w:t xml:space="preserve"> ХХ столетия. </w:t>
      </w:r>
      <w:r w:rsidR="0087026F">
        <w:rPr>
          <w:rFonts w:ascii="Times New Roman" w:hAnsi="Times New Roman" w:cs="Times New Roman"/>
          <w:sz w:val="24"/>
          <w:szCs w:val="24"/>
        </w:rPr>
        <w:t>На сегодняшний день м</w:t>
      </w:r>
      <w:r>
        <w:rPr>
          <w:rFonts w:ascii="Times New Roman" w:hAnsi="Times New Roman" w:cs="Times New Roman"/>
          <w:sz w:val="24"/>
          <w:szCs w:val="24"/>
        </w:rPr>
        <w:t xml:space="preserve">ожно выделить два наиболее разработанных в данной области подхода. Один из них представлен в работах Ю.В. и Н.В. Громыко и других представителей </w:t>
      </w:r>
      <w:r w:rsidR="00094747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школы, другой – </w:t>
      </w:r>
      <w:r w:rsidR="0087026F">
        <w:rPr>
          <w:rFonts w:ascii="Times New Roman" w:hAnsi="Times New Roman" w:cs="Times New Roman"/>
          <w:sz w:val="24"/>
          <w:szCs w:val="24"/>
        </w:rPr>
        <w:t xml:space="preserve">в </w:t>
      </w:r>
      <w:r w:rsidR="00C75371">
        <w:rPr>
          <w:rFonts w:ascii="Times New Roman" w:hAnsi="Times New Roman" w:cs="Times New Roman"/>
          <w:sz w:val="24"/>
          <w:szCs w:val="24"/>
        </w:rPr>
        <w:t xml:space="preserve">работах </w:t>
      </w:r>
      <w:r>
        <w:rPr>
          <w:rFonts w:ascii="Times New Roman" w:hAnsi="Times New Roman" w:cs="Times New Roman"/>
          <w:sz w:val="24"/>
          <w:szCs w:val="24"/>
        </w:rPr>
        <w:t>А.В. Хуторского.</w:t>
      </w:r>
      <w:r w:rsidR="008B30A7">
        <w:rPr>
          <w:rFonts w:ascii="Times New Roman" w:hAnsi="Times New Roman" w:cs="Times New Roman"/>
          <w:sz w:val="24"/>
          <w:szCs w:val="24"/>
        </w:rPr>
        <w:t xml:space="preserve"> Обладая определенным сходством, </w:t>
      </w:r>
      <w:r w:rsidR="002E6656">
        <w:rPr>
          <w:rFonts w:ascii="Times New Roman" w:hAnsi="Times New Roman" w:cs="Times New Roman"/>
          <w:sz w:val="24"/>
          <w:szCs w:val="24"/>
        </w:rPr>
        <w:t>эти</w:t>
      </w:r>
      <w:r w:rsidR="008B30A7">
        <w:rPr>
          <w:rFonts w:ascii="Times New Roman" w:hAnsi="Times New Roman" w:cs="Times New Roman"/>
          <w:sz w:val="24"/>
          <w:szCs w:val="24"/>
        </w:rPr>
        <w:t xml:space="preserve"> подходы в то же время существенно отличаются. Кратко охарактеризуем оба подхода.</w:t>
      </w:r>
    </w:p>
    <w:p w:rsidR="00E96F5D" w:rsidRPr="006C271E" w:rsidRDefault="002D4001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позиции Ю.В. Громыко, </w:t>
      </w:r>
      <w:proofErr w:type="spellStart"/>
      <w:r w:rsidRPr="006C27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метапредметность</w:t>
      </w:r>
      <w:proofErr w:type="spellEnd"/>
      <w:r w:rsidRPr="006C27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должна стать главенствующим принципом современного образования. Он понимает </w:t>
      </w:r>
      <w:r w:rsidR="005368AF" w:rsidRPr="006C27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ее</w:t>
      </w:r>
      <w:r w:rsidRPr="006C27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как «обучение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материалом»</w:t>
      </w:r>
      <w:r w:rsidRPr="006C271E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footnoteReference w:id="11"/>
      </w:r>
      <w:r w:rsidRPr="006C271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187DA6" w:rsidRDefault="00351B6A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Особенностью подхода Ю.В. Громыко является опора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мыследеятельностную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педагогику. В рамках его школы был создан ряд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позволяющих овладевать перечисленным выше комплексом качеств и инструментов</w:t>
      </w:r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мышления. </w:t>
      </w:r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 </w:t>
      </w:r>
      <w:proofErr w:type="spellStart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метапредметов</w:t>
      </w:r>
      <w:proofErr w:type="spellEnd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выбран не случайно, так как в самих их названиях заключается </w:t>
      </w:r>
      <w:proofErr w:type="spellStart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>отсыл</w:t>
      </w:r>
      <w:proofErr w:type="spellEnd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фундаментальным функциям и особенностям процесса мышления. </w:t>
      </w:r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учебных пособия по 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метапредметам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написаны самим Ю.В. Громыко: «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“Знак”», «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“Проблема“». «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“Знание”» и </w:t>
      </w:r>
      <w:r w:rsidR="00BF7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примыкающее к данному циклу пособие </w:t>
      </w:r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«Обучение схематизации» разработаны Н.В. Громыко, «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“Задача”» написан А.А. </w:t>
      </w:r>
      <w:proofErr w:type="spellStart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Устиловской</w:t>
      </w:r>
      <w:proofErr w:type="spellEnd"/>
      <w:r w:rsidR="00F246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1B6A" w:rsidRDefault="0054161A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их точке зрения, </w:t>
      </w:r>
      <w:proofErr w:type="spellStart"/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</w:t>
      </w:r>
      <w:r w:rsidR="00443DAA"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етапредмет</w:t>
      </w:r>
      <w:proofErr w:type="spellEnd"/>
      <w:r w:rsidR="00443DAA"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это </w:t>
      </w:r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«новая учебная форма», позволяющая «культивировать практику мышления во всей своей теоретической полноте», и соединяющая «идею предметности и </w:t>
      </w:r>
      <w:proofErr w:type="spellStart"/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надпредметности</w:t>
      </w:r>
      <w:proofErr w:type="spellEnd"/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…</w:t>
      </w:r>
      <w:proofErr w:type="spellStart"/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рефлексивности</w:t>
      </w:r>
      <w:proofErr w:type="spellEnd"/>
      <w:r w:rsidRPr="004437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отношению к предметности».</w:t>
      </w:r>
      <w:r w:rsidR="00443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Ключевое понятие в данном определении – </w:t>
      </w:r>
      <w:proofErr w:type="spellStart"/>
      <w:r w:rsidR="00C911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надпредметность</w:t>
      </w:r>
      <w:proofErr w:type="spellEnd"/>
      <w:r w:rsidR="00C911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C9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подразумевает своего рода «взгляд сверху», </w:t>
      </w:r>
      <w:r w:rsidR="00C911DA" w:rsidRPr="00C911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поиск таких знаний, умений, компетенций, </w:t>
      </w:r>
      <w:r w:rsidR="00831E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развитие таких способностей, </w:t>
      </w:r>
      <w:r w:rsidR="00C911DA" w:rsidRPr="00C911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которые могут одинаково хорошо работать если не во всех сферах деятельности, то во многих.</w:t>
      </w:r>
    </w:p>
    <w:p w:rsidR="00AF34FE" w:rsidRDefault="00AF34FE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Определяя понятие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представители школы Ю.В. Громыко добавляют: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«…учебный предмет нового типа, в основе которого лежит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мыследеятельностный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 интеграции учебного материала и принцип рефлексивного отношения к базисным организованностям мышления…</w:t>
      </w:r>
    </w:p>
    <w:p w:rsidR="00AF34FE" w:rsidRPr="00AF34FE" w:rsidRDefault="00AF34FE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наш ответ на то, в чем может состоять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она может выстраиваться. Мы предлагаем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мыследеятельностный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 интегрирования традиционного учебного материала».</w:t>
      </w:r>
    </w:p>
    <w:p w:rsidR="00022923" w:rsidRDefault="00022923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</w:t>
      </w:r>
      <w:r w:rsidR="00313A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всей продуманности содержания данных пособий и наличии в них конкретных сценариев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</w:t>
      </w:r>
      <w:r w:rsidR="0031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работа по ним требует большого объема учебного времени и иногда строится чрезмерно экстенсивно. Поскольку дети должны сами выйти на решение задачи, способ мышления и др., а учитель не </w:t>
      </w:r>
      <w:r w:rsidR="0033235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31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предлагать им знания и способы работы с ними в готовом виде, иногда процесс решения какой-либо задачи мог затянуться на неделю и более.</w:t>
      </w:r>
      <w:r w:rsidR="00C8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Возможно, что именно поэтому </w:t>
      </w:r>
      <w:proofErr w:type="spellStart"/>
      <w:r w:rsidR="00C86FD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метапредметы</w:t>
      </w:r>
      <w:proofErr w:type="spellEnd"/>
      <w:r w:rsidR="00C8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получили широкого распространения в образовательной практике. С другой стороны, для педагога работа в таком ключе предполагает очень большую, системную подготовку, тщательный отбор материала и т.д., что также послужило своего рода препятствием вхождения </w:t>
      </w:r>
      <w:proofErr w:type="spellStart"/>
      <w:r w:rsidR="00C86FD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метапредметов</w:t>
      </w:r>
      <w:proofErr w:type="spellEnd"/>
      <w:r w:rsidR="00C8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массовую школу.</w:t>
      </w:r>
    </w:p>
    <w:p w:rsidR="00420E4C" w:rsidRDefault="00420E4C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структура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целом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матепредметного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не всегда хорошо ложится на любую область деятельности. Так, если в сфере точных наук или обществоведения она работает, то, например, приложение ее к преподаванию </w:t>
      </w:r>
      <w:r w:rsidR="007A2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A2FE9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7A2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связанных с ним дисциплин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стать проблематичным, если не вообще бесполезным.</w:t>
      </w:r>
    </w:p>
    <w:p w:rsidR="007A2FE9" w:rsidRDefault="007A2FE9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Возможно, что именно в сфере дополнительного образования детей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смогут найти применение, в особенности в реализации таких дополнительных общеобразовательных программ, которые обеспечивают сферу научно-технического творчества, в частности, такую ее область, как робототехника.</w:t>
      </w:r>
    </w:p>
    <w:p w:rsidR="00EC5D68" w:rsidRDefault="00EC5D68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дополнительного образования ключевой составляющей, которую можно заимствовать и успешно применять является именно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надпредметность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5920FF" w:rsidRDefault="00EC5D68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Остановимся на подходе А.В.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Хуторского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же, как и Ю.В. Громыко, он считает, что «</w:t>
      </w:r>
      <w:proofErr w:type="spellStart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метапредметность</w:t>
      </w:r>
      <w:proofErr w:type="spellEnd"/>
      <w:r w:rsidR="00B7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 быть оторвана от предметности». </w:t>
      </w:r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его подхода </w:t>
      </w:r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также </w:t>
      </w:r>
      <w:proofErr w:type="gramStart"/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</w:t>
      </w:r>
      <w:proofErr w:type="gramEnd"/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метапредметы</w:t>
      </w:r>
      <w:proofErr w:type="spellEnd"/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>: «Числа», «Культура», «Слово», «Мироведение»</w:t>
      </w:r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Он также считает, что </w:t>
      </w:r>
      <w:proofErr w:type="spellStart"/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метапредметы</w:t>
      </w:r>
      <w:proofErr w:type="spellEnd"/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встраиваться в структуру обычного предмета.</w:t>
      </w:r>
    </w:p>
    <w:p w:rsidR="00774FA0" w:rsidRDefault="009B3B21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другой стороны, </w:t>
      </w:r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>сходство на этом, практически, и заканчивается. Система, предлагаемая А.В. </w:t>
      </w:r>
      <w:proofErr w:type="gramStart"/>
      <w:r w:rsidR="005920FF">
        <w:rPr>
          <w:rFonts w:ascii="Times New Roman" w:hAnsi="Times New Roman" w:cs="Times New Roman"/>
          <w:sz w:val="24"/>
          <w:szCs w:val="24"/>
          <w:shd w:val="clear" w:color="auto" w:fill="FFFFFF"/>
        </w:rPr>
        <w:t>Хуторским</w:t>
      </w:r>
      <w:proofErr w:type="gramEnd"/>
      <w:r w:rsidR="00316763">
        <w:rPr>
          <w:rFonts w:ascii="Times New Roman" w:hAnsi="Times New Roman" w:cs="Times New Roman"/>
          <w:sz w:val="24"/>
          <w:szCs w:val="24"/>
          <w:shd w:val="clear" w:color="auto" w:fill="FFFFFF"/>
        </w:rPr>
        <w:t>, отличается чрезмерной сложностью, не всегда, на наш взгляд, оправданной.</w:t>
      </w:r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его определению, «учебный </w:t>
      </w:r>
      <w:proofErr w:type="spellStart"/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</w:t>
      </w:r>
      <w:proofErr w:type="spellEnd"/>
      <w:r w:rsidR="00A63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…образовательная система, которая, находясь «за» обычными учебными предметами, позволяет задавать и описывать их корневую структуру и содержание с наиболее общих позиций»</w:t>
      </w:r>
      <w:r w:rsidR="0077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Однако, находясь «за» чем-либо сложно увидеть и сам данный объект и те его взаимосвязи с другими объектами (предметами), которые </w:t>
      </w:r>
      <w:proofErr w:type="spellStart"/>
      <w:r w:rsidR="00774FA0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метапредметный</w:t>
      </w:r>
      <w:proofErr w:type="spellEnd"/>
      <w:r w:rsidR="0077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и призван высветить.</w:t>
      </w:r>
    </w:p>
    <w:p w:rsidR="00A81C11" w:rsidRDefault="00361D7C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Основу содержания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«система фундаментальных образовательных объектов, общих для нескольких учебных предметов: число, знак, символ, информация, пространство, время, движение, время, государство, человек».</w:t>
      </w:r>
      <w:proofErr w:type="gramEnd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Соответственно, под </w:t>
      </w:r>
      <w:proofErr w:type="spellStart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метапредметными</w:t>
      </w:r>
      <w:proofErr w:type="spellEnd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образовательными результатами А.В. Хуторской понимает «результаты </w:t>
      </w:r>
      <w:proofErr w:type="spellStart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метапредметной</w:t>
      </w:r>
      <w:proofErr w:type="spellEnd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учащихся в процессе изучения фундаментальных образовательных объектов». При этом и сами </w:t>
      </w:r>
      <w:proofErr w:type="spellStart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образовательные результаты подаются им как такие же фундаментальные образовательные объекты</w:t>
      </w:r>
      <w:proofErr w:type="gramStart"/>
      <w:r w:rsidR="009271A5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C96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="00C969AB">
        <w:rPr>
          <w:rFonts w:ascii="Times New Roman" w:hAnsi="Times New Roman" w:cs="Times New Roman"/>
          <w:sz w:val="24"/>
          <w:szCs w:val="24"/>
          <w:shd w:val="clear" w:color="auto" w:fill="FFFFFF"/>
        </w:rPr>
        <w:t>акая «</w:t>
      </w:r>
      <w:proofErr w:type="spellStart"/>
      <w:r w:rsidR="00C969A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закольцованность</w:t>
      </w:r>
      <w:proofErr w:type="spellEnd"/>
      <w:r w:rsidR="00C969AB">
        <w:rPr>
          <w:rFonts w:ascii="Times New Roman" w:hAnsi="Times New Roman" w:cs="Times New Roman"/>
          <w:sz w:val="24"/>
          <w:szCs w:val="24"/>
          <w:shd w:val="clear" w:color="auto" w:fill="FFFFFF"/>
        </w:rPr>
        <w:t>» способна поставить педагога в тупик.</w:t>
      </w:r>
      <w:r w:rsidR="00A41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799">
        <w:rPr>
          <w:rFonts w:ascii="Times New Roman" w:hAnsi="Times New Roman" w:cs="Times New Roman"/>
          <w:sz w:val="24"/>
          <w:szCs w:val="24"/>
        </w:rPr>
        <w:t>С другой стороны, приведенные выше примеры фундаментальных образовательных объектов, конечно, отличаются высокой степенью обобщенности, но в то же время являются и достаточно абстракт</w:t>
      </w:r>
      <w:r w:rsidR="006051BF">
        <w:rPr>
          <w:rFonts w:ascii="Times New Roman" w:hAnsi="Times New Roman" w:cs="Times New Roman"/>
          <w:sz w:val="24"/>
          <w:szCs w:val="24"/>
        </w:rPr>
        <w:t>ными.</w:t>
      </w:r>
    </w:p>
    <w:p w:rsidR="006051BF" w:rsidRDefault="00984278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А.В. Хуторской, в отличие от Ю.В. Громыко, предлагает опираться не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педагогику, справедливо отмечая, что деятельность обучающихся не сводится только к мышлению.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говорит о значимости чувств, ощущений, телесной и духовной составляющей деятельности человека. Отсюда – его </w:t>
      </w:r>
      <w:r w:rsidRPr="00984278">
        <w:rPr>
          <w:rFonts w:ascii="Times New Roman" w:hAnsi="Times New Roman" w:cs="Times New Roman"/>
          <w:b/>
          <w:i/>
          <w:sz w:val="24"/>
          <w:szCs w:val="24"/>
        </w:rPr>
        <w:t xml:space="preserve">идея «школы </w:t>
      </w:r>
      <w:proofErr w:type="spellStart"/>
      <w:r w:rsidRPr="00984278">
        <w:rPr>
          <w:rFonts w:ascii="Times New Roman" w:hAnsi="Times New Roman" w:cs="Times New Roman"/>
          <w:b/>
          <w:i/>
          <w:sz w:val="24"/>
          <w:szCs w:val="24"/>
        </w:rPr>
        <w:t>человекосообразного</w:t>
      </w:r>
      <w:proofErr w:type="spellEnd"/>
      <w:r w:rsidRPr="00984278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образования». Отметим, что в сфере дополнительного образования, где одной из главных задач всегда было и остается личностное развитие обучающихся, эта идея также может быть продуктивной.</w:t>
      </w:r>
    </w:p>
    <w:p w:rsidR="00984278" w:rsidRDefault="00984278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наши методические рекомендации связаны со сферой научно-технического творчества и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прикладном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смысле – с областью робототехники, стоит выделить еще одну грань соприкосновения обоих подходов. У Ю.В. Громыко </w:t>
      </w:r>
      <w:r w:rsidR="00AF34FE">
        <w:rPr>
          <w:rFonts w:ascii="Times New Roman" w:hAnsi="Times New Roman" w:cs="Times New Roman"/>
          <w:sz w:val="24"/>
          <w:szCs w:val="24"/>
        </w:rPr>
        <w:t xml:space="preserve">используется такая форма организации деятельности обучающихся, как </w:t>
      </w:r>
      <w:r w:rsidR="00AF34FE" w:rsidRPr="001D23C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AF34FE" w:rsidRPr="001D23C5">
        <w:rPr>
          <w:rFonts w:ascii="Times New Roman" w:hAnsi="Times New Roman" w:cs="Times New Roman"/>
          <w:b/>
          <w:i/>
          <w:sz w:val="24"/>
          <w:szCs w:val="24"/>
        </w:rPr>
        <w:t>переоткрытие</w:t>
      </w:r>
      <w:proofErr w:type="spellEnd"/>
      <w:r w:rsidR="00AF34FE" w:rsidRPr="001D23C5">
        <w:rPr>
          <w:rFonts w:ascii="Times New Roman" w:hAnsi="Times New Roman" w:cs="Times New Roman"/>
          <w:b/>
          <w:i/>
          <w:sz w:val="24"/>
          <w:szCs w:val="24"/>
        </w:rPr>
        <w:t xml:space="preserve"> открытий».</w:t>
      </w:r>
      <w:r w:rsidR="00AF34FE">
        <w:rPr>
          <w:rFonts w:ascii="Times New Roman" w:hAnsi="Times New Roman" w:cs="Times New Roman"/>
          <w:sz w:val="24"/>
          <w:szCs w:val="24"/>
        </w:rPr>
        <w:t xml:space="preserve"> </w:t>
      </w:r>
      <w:r w:rsidR="00B5054E">
        <w:rPr>
          <w:rFonts w:ascii="Times New Roman" w:hAnsi="Times New Roman" w:cs="Times New Roman"/>
          <w:sz w:val="24"/>
          <w:szCs w:val="24"/>
        </w:rPr>
        <w:t xml:space="preserve">У </w:t>
      </w:r>
      <w:r w:rsidR="00C34FB5">
        <w:rPr>
          <w:rFonts w:ascii="Times New Roman" w:hAnsi="Times New Roman" w:cs="Times New Roman"/>
          <w:sz w:val="24"/>
          <w:szCs w:val="24"/>
        </w:rPr>
        <w:t>А.В. </w:t>
      </w:r>
      <w:proofErr w:type="gramStart"/>
      <w:r w:rsidR="00C34FB5">
        <w:rPr>
          <w:rFonts w:ascii="Times New Roman" w:hAnsi="Times New Roman" w:cs="Times New Roman"/>
          <w:sz w:val="24"/>
          <w:szCs w:val="24"/>
        </w:rPr>
        <w:t>Хуторского</w:t>
      </w:r>
      <w:proofErr w:type="gramEnd"/>
      <w:r w:rsidR="00C34FB5">
        <w:rPr>
          <w:rFonts w:ascii="Times New Roman" w:hAnsi="Times New Roman" w:cs="Times New Roman"/>
          <w:sz w:val="24"/>
          <w:szCs w:val="24"/>
        </w:rPr>
        <w:t xml:space="preserve"> это «</w:t>
      </w:r>
      <w:proofErr w:type="spellStart"/>
      <w:r w:rsidR="00C34FB5">
        <w:rPr>
          <w:rFonts w:ascii="Times New Roman" w:hAnsi="Times New Roman" w:cs="Times New Roman"/>
          <w:sz w:val="24"/>
          <w:szCs w:val="24"/>
        </w:rPr>
        <w:t>переоткрытие</w:t>
      </w:r>
      <w:proofErr w:type="spellEnd"/>
      <w:r w:rsidR="00C34FB5">
        <w:rPr>
          <w:rFonts w:ascii="Times New Roman" w:hAnsi="Times New Roman" w:cs="Times New Roman"/>
          <w:sz w:val="24"/>
          <w:szCs w:val="24"/>
        </w:rPr>
        <w:t xml:space="preserve"> культурно-исторической продукции», </w:t>
      </w:r>
      <w:r w:rsidR="00466E41">
        <w:rPr>
          <w:rFonts w:ascii="Times New Roman" w:hAnsi="Times New Roman" w:cs="Times New Roman"/>
          <w:sz w:val="24"/>
          <w:szCs w:val="24"/>
        </w:rPr>
        <w:t xml:space="preserve">«воссоздание в собственной деятельности культурно-значимой продукции». </w:t>
      </w:r>
      <w:r w:rsidR="00B8117A" w:rsidRPr="001D23C5">
        <w:rPr>
          <w:rFonts w:ascii="Times New Roman" w:hAnsi="Times New Roman" w:cs="Times New Roman"/>
          <w:b/>
          <w:i/>
          <w:sz w:val="24"/>
          <w:szCs w:val="24"/>
        </w:rPr>
        <w:t xml:space="preserve">В сфере научно-технического творчества данная форма организации деятельности </w:t>
      </w:r>
      <w:r w:rsidR="00B8117A" w:rsidRPr="001D23C5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обучающихся может быть эффективной, т.к. позволит им познавать теории, концепции, возможности технического конструирования, свойства материалов в собственном опыте, собственной деятельности.</w:t>
      </w:r>
    </w:p>
    <w:p w:rsidR="00427368" w:rsidRDefault="00427368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составители ФГОС, </w:t>
      </w:r>
      <w:r w:rsidR="005A47E6">
        <w:rPr>
          <w:rFonts w:ascii="Times New Roman" w:hAnsi="Times New Roman" w:cs="Times New Roman"/>
          <w:sz w:val="24"/>
          <w:szCs w:val="24"/>
        </w:rPr>
        <w:t>регламентирующих</w:t>
      </w:r>
      <w:r>
        <w:rPr>
          <w:rFonts w:ascii="Times New Roman" w:hAnsi="Times New Roman" w:cs="Times New Roman"/>
          <w:sz w:val="24"/>
          <w:szCs w:val="24"/>
        </w:rPr>
        <w:t xml:space="preserve"> сфер</w:t>
      </w:r>
      <w:r w:rsidR="005A47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опирались в большей степени на подход А.В. Хуторского, хотя и не воспроизвели его во всех деталях.</w:t>
      </w:r>
      <w:r w:rsidR="005A47E6">
        <w:rPr>
          <w:rFonts w:ascii="Times New Roman" w:hAnsi="Times New Roman" w:cs="Times New Roman"/>
          <w:sz w:val="24"/>
          <w:szCs w:val="24"/>
        </w:rPr>
        <w:t xml:space="preserve"> </w:t>
      </w:r>
      <w:r w:rsidR="006C271E">
        <w:rPr>
          <w:rFonts w:ascii="Times New Roman" w:hAnsi="Times New Roman" w:cs="Times New Roman"/>
          <w:sz w:val="24"/>
          <w:szCs w:val="24"/>
        </w:rPr>
        <w:t xml:space="preserve">Во ФГОС зафиксировано, что обучающийся должен достичь предметных, </w:t>
      </w:r>
      <w:proofErr w:type="spellStart"/>
      <w:r w:rsidR="006C271E">
        <w:rPr>
          <w:rFonts w:ascii="Times New Roman" w:hAnsi="Times New Roman" w:cs="Times New Roman"/>
          <w:sz w:val="24"/>
          <w:szCs w:val="24"/>
        </w:rPr>
        <w:t>метапредметны</w:t>
      </w:r>
      <w:r w:rsidR="00F435B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435BF"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</w:t>
      </w:r>
      <w:r w:rsidR="006C271E">
        <w:rPr>
          <w:rFonts w:ascii="Times New Roman" w:hAnsi="Times New Roman" w:cs="Times New Roman"/>
          <w:sz w:val="24"/>
          <w:szCs w:val="24"/>
        </w:rPr>
        <w:t xml:space="preserve">результатов. И если </w:t>
      </w:r>
      <w:r w:rsidR="00384CFF">
        <w:rPr>
          <w:rFonts w:ascii="Times New Roman" w:hAnsi="Times New Roman" w:cs="Times New Roman"/>
          <w:sz w:val="24"/>
          <w:szCs w:val="24"/>
        </w:rPr>
        <w:t xml:space="preserve">содержательное </w:t>
      </w:r>
      <w:r w:rsidR="006C271E">
        <w:rPr>
          <w:rFonts w:ascii="Times New Roman" w:hAnsi="Times New Roman" w:cs="Times New Roman"/>
          <w:sz w:val="24"/>
          <w:szCs w:val="24"/>
        </w:rPr>
        <w:t xml:space="preserve">наполнение </w:t>
      </w:r>
      <w:r w:rsidR="00384CFF">
        <w:rPr>
          <w:rFonts w:ascii="Times New Roman" w:hAnsi="Times New Roman" w:cs="Times New Roman"/>
          <w:sz w:val="24"/>
          <w:szCs w:val="24"/>
        </w:rPr>
        <w:t>понятий «</w:t>
      </w:r>
      <w:r w:rsidR="006C271E">
        <w:rPr>
          <w:rFonts w:ascii="Times New Roman" w:hAnsi="Times New Roman" w:cs="Times New Roman"/>
          <w:sz w:val="24"/>
          <w:szCs w:val="24"/>
        </w:rPr>
        <w:t>предметны</w:t>
      </w:r>
      <w:r w:rsidR="00384CFF">
        <w:rPr>
          <w:rFonts w:ascii="Times New Roman" w:hAnsi="Times New Roman" w:cs="Times New Roman"/>
          <w:sz w:val="24"/>
          <w:szCs w:val="24"/>
        </w:rPr>
        <w:t>е»</w:t>
      </w:r>
      <w:r w:rsidR="006C271E">
        <w:rPr>
          <w:rFonts w:ascii="Times New Roman" w:hAnsi="Times New Roman" w:cs="Times New Roman"/>
          <w:sz w:val="24"/>
          <w:szCs w:val="24"/>
        </w:rPr>
        <w:t xml:space="preserve"> и </w:t>
      </w:r>
      <w:r w:rsidR="00384CFF">
        <w:rPr>
          <w:rFonts w:ascii="Times New Roman" w:hAnsi="Times New Roman" w:cs="Times New Roman"/>
          <w:sz w:val="24"/>
          <w:szCs w:val="24"/>
        </w:rPr>
        <w:t>«</w:t>
      </w:r>
      <w:r w:rsidR="006C271E">
        <w:rPr>
          <w:rFonts w:ascii="Times New Roman" w:hAnsi="Times New Roman" w:cs="Times New Roman"/>
          <w:sz w:val="24"/>
          <w:szCs w:val="24"/>
        </w:rPr>
        <w:t>личностны</w:t>
      </w:r>
      <w:r w:rsidR="00384CFF">
        <w:rPr>
          <w:rFonts w:ascii="Times New Roman" w:hAnsi="Times New Roman" w:cs="Times New Roman"/>
          <w:sz w:val="24"/>
          <w:szCs w:val="24"/>
        </w:rPr>
        <w:t>е</w:t>
      </w:r>
      <w:r w:rsidR="006C271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025D0">
        <w:rPr>
          <w:rFonts w:ascii="Times New Roman" w:hAnsi="Times New Roman" w:cs="Times New Roman"/>
          <w:sz w:val="24"/>
          <w:szCs w:val="24"/>
        </w:rPr>
        <w:t>ы</w:t>
      </w:r>
      <w:r w:rsidR="00384CFF">
        <w:rPr>
          <w:rFonts w:ascii="Times New Roman" w:hAnsi="Times New Roman" w:cs="Times New Roman"/>
          <w:sz w:val="24"/>
          <w:szCs w:val="24"/>
        </w:rPr>
        <w:t>»</w:t>
      </w:r>
      <w:r w:rsidR="006C271E">
        <w:rPr>
          <w:rFonts w:ascii="Times New Roman" w:hAnsi="Times New Roman" w:cs="Times New Roman"/>
          <w:sz w:val="24"/>
          <w:szCs w:val="24"/>
        </w:rPr>
        <w:t xml:space="preserve"> педагогам-практикам понятно, то смысл термина «</w:t>
      </w:r>
      <w:proofErr w:type="spellStart"/>
      <w:r w:rsidR="006C27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C271E">
        <w:rPr>
          <w:rFonts w:ascii="Times New Roman" w:hAnsi="Times New Roman" w:cs="Times New Roman"/>
          <w:sz w:val="24"/>
          <w:szCs w:val="24"/>
        </w:rPr>
        <w:t xml:space="preserve"> результаты» для них не очевиден.</w:t>
      </w:r>
    </w:p>
    <w:p w:rsidR="006C271E" w:rsidRDefault="006C271E" w:rsidP="006C271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ситуация обусловлена тем, что в документе не разведены понятия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«универсальные учебные действия».</w:t>
      </w:r>
    </w:p>
    <w:p w:rsidR="006C271E" w:rsidRDefault="006C271E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1E">
        <w:rPr>
          <w:rFonts w:ascii="Times New Roman" w:hAnsi="Times New Roman" w:cs="Times New Roman"/>
          <w:sz w:val="24"/>
          <w:szCs w:val="24"/>
        </w:rPr>
        <w:t xml:space="preserve">Приведем </w:t>
      </w:r>
      <w:r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6C271E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71E">
        <w:rPr>
          <w:rFonts w:ascii="Times New Roman" w:hAnsi="Times New Roman" w:cs="Times New Roman"/>
          <w:sz w:val="24"/>
          <w:szCs w:val="24"/>
        </w:rPr>
        <w:t>, 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C271E">
        <w:rPr>
          <w:rFonts w:ascii="Times New Roman" w:hAnsi="Times New Roman" w:cs="Times New Roman"/>
          <w:sz w:val="24"/>
          <w:szCs w:val="24"/>
        </w:rPr>
        <w:t xml:space="preserve"> во ФГОС: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</w:t>
      </w:r>
      <w:r w:rsidRPr="006C271E">
        <w:rPr>
          <w:rFonts w:ascii="Times New Roman" w:hAnsi="Times New Roman" w:cs="Times New Roman"/>
          <w:sz w:val="24"/>
          <w:szCs w:val="24"/>
        </w:rPr>
        <w:t xml:space="preserve">«освоенные </w:t>
      </w:r>
      <w:proofErr w:type="gramStart"/>
      <w:r w:rsidRPr="006C27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71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71E">
        <w:rPr>
          <w:rFonts w:ascii="Times New Roman" w:hAnsi="Times New Roman" w:cs="Times New Roman"/>
          <w:sz w:val="24"/>
          <w:szCs w:val="24"/>
        </w:rPr>
        <w:t>понятия и универсальные учебные действия (регулятивные, познавательные,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71E">
        <w:rPr>
          <w:rFonts w:ascii="Times New Roman" w:hAnsi="Times New Roman" w:cs="Times New Roman"/>
          <w:sz w:val="24"/>
          <w:szCs w:val="24"/>
        </w:rPr>
        <w:t>коммуникативные)</w:t>
      </w:r>
      <w:r w:rsidR="00D16743">
        <w:rPr>
          <w:rFonts w:ascii="Times New Roman" w:hAnsi="Times New Roman" w:cs="Times New Roman"/>
          <w:sz w:val="24"/>
          <w:szCs w:val="24"/>
        </w:rPr>
        <w:t>». Как видим, происходит подмена понятий</w:t>
      </w:r>
      <w:r w:rsidR="00572762">
        <w:rPr>
          <w:rFonts w:ascii="Times New Roman" w:hAnsi="Times New Roman" w:cs="Times New Roman"/>
          <w:sz w:val="24"/>
          <w:szCs w:val="24"/>
        </w:rPr>
        <w:t>, так как заканчивается определение сокращенным перечнем универсальных учебных действий.</w:t>
      </w:r>
    </w:p>
    <w:p w:rsidR="00DD0221" w:rsidRDefault="00DD0221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уже было приведено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данное Ю.В. Громыко, мы принимаем его за основу. Из него явствует, что </w:t>
      </w:r>
      <w:proofErr w:type="spellStart"/>
      <w:r w:rsidRPr="00DD022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D0221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 результаты не должны ограничиваться только уровнем учебных действий, какими бы универсальными они ни были.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31EBF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="00831EBF">
        <w:rPr>
          <w:rFonts w:ascii="Times New Roman" w:hAnsi="Times New Roman" w:cs="Times New Roman"/>
          <w:sz w:val="24"/>
          <w:szCs w:val="24"/>
        </w:rPr>
        <w:t xml:space="preserve"> предполагает выход за пределы образовательного процесса, овладение такими способами мышления и действия, </w:t>
      </w:r>
      <w:r w:rsidR="007E6C57">
        <w:rPr>
          <w:rFonts w:ascii="Times New Roman" w:hAnsi="Times New Roman" w:cs="Times New Roman"/>
          <w:sz w:val="24"/>
          <w:szCs w:val="24"/>
        </w:rPr>
        <w:t xml:space="preserve">такими компетенциями, </w:t>
      </w:r>
      <w:r w:rsidR="006F2CF0">
        <w:rPr>
          <w:rFonts w:ascii="Times New Roman" w:hAnsi="Times New Roman" w:cs="Times New Roman"/>
          <w:sz w:val="24"/>
          <w:szCs w:val="24"/>
        </w:rPr>
        <w:t xml:space="preserve">способностями, </w:t>
      </w:r>
      <w:r w:rsidR="00831EBF">
        <w:rPr>
          <w:rFonts w:ascii="Times New Roman" w:hAnsi="Times New Roman" w:cs="Times New Roman"/>
          <w:sz w:val="24"/>
          <w:szCs w:val="24"/>
        </w:rPr>
        <w:t>которые человек может применять не только в процессе обучения, но и в жизненных ситуациях, в профессиональной, исследовательской и т.д. деятельности.</w:t>
      </w:r>
    </w:p>
    <w:p w:rsidR="006F2CF0" w:rsidRDefault="006F2CF0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термина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то он работает на уровне понятий, которые могут использоваться и пониматься идентично в нескольких дисциплинах, предметных областях. Таким образом, его «сфера влияния» ограничивается понятийным уровнем, но ни формы и способы деятельности, </w:t>
      </w:r>
      <w:r w:rsidR="00B40FD3">
        <w:rPr>
          <w:rFonts w:ascii="Times New Roman" w:hAnsi="Times New Roman" w:cs="Times New Roman"/>
          <w:sz w:val="24"/>
          <w:szCs w:val="24"/>
        </w:rPr>
        <w:t>ни уровень развития способно</w:t>
      </w:r>
      <w:r w:rsidR="00AE3936">
        <w:rPr>
          <w:rFonts w:ascii="Times New Roman" w:hAnsi="Times New Roman" w:cs="Times New Roman"/>
          <w:sz w:val="24"/>
          <w:szCs w:val="24"/>
        </w:rPr>
        <w:t>с</w:t>
      </w:r>
      <w:r w:rsidR="00B40FD3">
        <w:rPr>
          <w:rFonts w:ascii="Times New Roman" w:hAnsi="Times New Roman" w:cs="Times New Roman"/>
          <w:sz w:val="24"/>
          <w:szCs w:val="24"/>
        </w:rPr>
        <w:t>тей он не затрагивает.</w:t>
      </w:r>
    </w:p>
    <w:p w:rsidR="00AE3936" w:rsidRDefault="0080571E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различий приведенных терминов важн</w:t>
      </w:r>
      <w:r w:rsidR="002662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дополнительного образования детей. Вместе с тем, </w:t>
      </w:r>
      <w:r w:rsidR="003F05F4">
        <w:rPr>
          <w:rFonts w:ascii="Times New Roman" w:hAnsi="Times New Roman" w:cs="Times New Roman"/>
          <w:sz w:val="24"/>
          <w:szCs w:val="24"/>
        </w:rPr>
        <w:t>им не нужно использовать именно определение, приведенное во ФГОС, так как данный документ не регламентирует их деятельность.</w:t>
      </w:r>
    </w:p>
    <w:p w:rsidR="003F05F4" w:rsidRDefault="003F05F4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Кроме того, в наших методических рекомендациях предлагается несколько иной термин: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F4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результаты». </w:t>
      </w:r>
      <w:r w:rsidR="00A34BE7">
        <w:rPr>
          <w:rFonts w:ascii="Times New Roman" w:hAnsi="Times New Roman" w:cs="Times New Roman"/>
          <w:sz w:val="24"/>
          <w:szCs w:val="24"/>
        </w:rPr>
        <w:t xml:space="preserve">Приведем одно из определений </w:t>
      </w:r>
      <w:r w:rsidR="00A34BE7">
        <w:rPr>
          <w:rFonts w:ascii="Times New Roman" w:hAnsi="Times New Roman" w:cs="Times New Roman"/>
          <w:sz w:val="24"/>
          <w:szCs w:val="24"/>
        </w:rPr>
        <w:lastRenderedPageBreak/>
        <w:t xml:space="preserve">данного термина. С нашей точки зрения, оно соответствует представленному выше пониманию </w:t>
      </w:r>
      <w:proofErr w:type="spellStart"/>
      <w:r w:rsidR="00A34BE7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="00A34BE7">
        <w:rPr>
          <w:rFonts w:ascii="Times New Roman" w:hAnsi="Times New Roman" w:cs="Times New Roman"/>
          <w:sz w:val="24"/>
          <w:szCs w:val="24"/>
        </w:rPr>
        <w:t xml:space="preserve"> в образовании: </w:t>
      </w:r>
      <w:r w:rsidR="00B77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73E1" w:rsidRPr="00B773E1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="00B773E1" w:rsidRPr="00B773E1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результаты</w:t>
      </w:r>
      <w:r w:rsid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3E1" w:rsidRP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такие </w:t>
      </w:r>
      <w:r w:rsidR="00B773E1" w:rsidRPr="00B773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образовательные результаты,</w:t>
      </w:r>
      <w:r w:rsidR="00B773E1" w:rsidRP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формируются в разных учебных предметах, при реализации разных видов деятельности школьников. </w:t>
      </w:r>
      <w:proofErr w:type="spellStart"/>
      <w:r w:rsidR="00B773E1" w:rsidRP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="00B773E1" w:rsidRP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можно отнести к сквозным образовательным результатам, связанным с формированием у школьников универсальных способов действий/средств, которыми должен обладать человек для включения в современные процессы деятельности, кооперации и коммуникации, специфические формы мышления, определяющие лицо современного мира и современной экономики</w:t>
      </w:r>
      <w:r w:rsid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773E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="00B773E1" w:rsidRPr="00B773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Данное определение разработано в сфере основного общего образования.</w:t>
      </w:r>
    </w:p>
    <w:p w:rsidR="0026625B" w:rsidRDefault="00770B04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конкретизировать определение применительно к сфере дополнительного образования детей, где нет предметов, но есть определенные направленности и дополнительные общеобразовательные программы, связанные с определенными областями деятельности.</w:t>
      </w:r>
    </w:p>
    <w:p w:rsidR="00770B04" w:rsidRDefault="00770B04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 результаты </w:t>
      </w:r>
      <w:r w:rsidRPr="00D06C0B">
        <w:rPr>
          <w:rFonts w:ascii="Times New Roman" w:hAnsi="Times New Roman" w:cs="Times New Roman"/>
          <w:b/>
          <w:i/>
          <w:sz w:val="24"/>
          <w:szCs w:val="24"/>
        </w:rPr>
        <w:t xml:space="preserve">– это результаты, которых </w:t>
      </w:r>
      <w:proofErr w:type="gramStart"/>
      <w:r w:rsidRPr="00D06C0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06C0B">
        <w:rPr>
          <w:rFonts w:ascii="Times New Roman" w:hAnsi="Times New Roman" w:cs="Times New Roman"/>
          <w:b/>
          <w:i/>
          <w:sz w:val="24"/>
          <w:szCs w:val="24"/>
        </w:rPr>
        <w:t xml:space="preserve"> достигает в процессе всего периода обучения по дополнительной общеобразовательной программе. Они подразумевают овладение кругом </w:t>
      </w:r>
      <w:proofErr w:type="spellStart"/>
      <w:r w:rsidRPr="00D06C0B">
        <w:rPr>
          <w:rFonts w:ascii="Times New Roman" w:hAnsi="Times New Roman" w:cs="Times New Roman"/>
          <w:b/>
          <w:i/>
          <w:sz w:val="24"/>
          <w:szCs w:val="24"/>
        </w:rPr>
        <w:t>надпредметных</w:t>
      </w:r>
      <w:proofErr w:type="spellEnd"/>
      <w:r w:rsidRPr="00D06C0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компетенций, включающих </w:t>
      </w:r>
      <w:proofErr w:type="spellStart"/>
      <w:r w:rsidRPr="00D06C0B">
        <w:rPr>
          <w:rFonts w:ascii="Times New Roman" w:hAnsi="Times New Roman" w:cs="Times New Roman"/>
          <w:b/>
          <w:i/>
          <w:sz w:val="24"/>
          <w:szCs w:val="24"/>
        </w:rPr>
        <w:t>надпредметные</w:t>
      </w:r>
      <w:proofErr w:type="spellEnd"/>
      <w:r w:rsidRPr="00D06C0B">
        <w:rPr>
          <w:rFonts w:ascii="Times New Roman" w:hAnsi="Times New Roman" w:cs="Times New Roman"/>
          <w:b/>
          <w:i/>
          <w:sz w:val="24"/>
          <w:szCs w:val="24"/>
        </w:rPr>
        <w:t xml:space="preserve"> знания, умения, навыки, способы деятельности, </w:t>
      </w:r>
      <w:r w:rsidR="00D06C0B" w:rsidRPr="00D06C0B">
        <w:rPr>
          <w:rFonts w:ascii="Times New Roman" w:hAnsi="Times New Roman" w:cs="Times New Roman"/>
          <w:b/>
          <w:i/>
          <w:sz w:val="24"/>
          <w:szCs w:val="24"/>
        </w:rPr>
        <w:t>развитие универсальных способностей и форм мышления, необходимых для успешного осуществления не только учебной, но и предпрофессиональной и – в дальнейшем – профессиональной деятельности во взаимосвязанных областях.</w:t>
      </w:r>
    </w:p>
    <w:p w:rsidR="00E02106" w:rsidRDefault="00E02106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результаты для дополнительного образования детей являются нововведением, то ориентированность образовательного процесса на достижение личностных образовательных результатов –</w:t>
      </w:r>
      <w:r w:rsidR="002C57E0">
        <w:rPr>
          <w:rFonts w:ascii="Times New Roman" w:hAnsi="Times New Roman" w:cs="Times New Roman"/>
          <w:sz w:val="24"/>
          <w:szCs w:val="24"/>
        </w:rPr>
        <w:t xml:space="preserve"> скорее</w:t>
      </w:r>
      <w:r>
        <w:rPr>
          <w:rFonts w:ascii="Times New Roman" w:hAnsi="Times New Roman" w:cs="Times New Roman"/>
          <w:sz w:val="24"/>
          <w:szCs w:val="24"/>
        </w:rPr>
        <w:t xml:space="preserve"> сложившаяся традиция.</w:t>
      </w:r>
    </w:p>
    <w:p w:rsidR="00E826BA" w:rsidRDefault="00D96944" w:rsidP="00E82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специфику личностных образовательных результатов в системе дополнительного образования детей. </w:t>
      </w:r>
      <w:r w:rsidR="002C57E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образовательные результаты – это </w:t>
      </w:r>
      <w:r w:rsidR="00615FD8">
        <w:rPr>
          <w:rFonts w:ascii="Times New Roman" w:hAnsi="Times New Roman" w:cs="Times New Roman"/>
          <w:b/>
          <w:i/>
          <w:sz w:val="24"/>
          <w:szCs w:val="24"/>
        </w:rPr>
        <w:t>результаты, достижение которых обеспечивается опорой образовательного процесса на личностно-ориентированный подход, что предполагает</w:t>
      </w:r>
      <w:r w:rsidR="00E826B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26BA" w:rsidRPr="00E826BA" w:rsidRDefault="00615FD8" w:rsidP="002C7DD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6BA">
        <w:rPr>
          <w:rFonts w:ascii="Times New Roman" w:hAnsi="Times New Roman" w:cs="Times New Roman"/>
          <w:b/>
          <w:i/>
          <w:sz w:val="24"/>
          <w:szCs w:val="24"/>
        </w:rPr>
        <w:t>ориентированность на п</w:t>
      </w:r>
      <w:r w:rsidR="00E826BA" w:rsidRPr="00E826BA">
        <w:rPr>
          <w:rFonts w:ascii="Times New Roman" w:hAnsi="Times New Roman" w:cs="Times New Roman"/>
          <w:b/>
          <w:i/>
          <w:sz w:val="24"/>
          <w:szCs w:val="24"/>
        </w:rPr>
        <w:t>ринцип персонализации;</w:t>
      </w:r>
    </w:p>
    <w:p w:rsidR="00E826BA" w:rsidRPr="00E826BA" w:rsidRDefault="00615FD8" w:rsidP="002C7DD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6BA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индивидуализацию процесса обучения (создание условий, в которых ребенок свободно выбирает дополнительную общеобразовательную программу согласно</w:t>
      </w:r>
      <w:r w:rsidR="00E826BA" w:rsidRPr="00E826BA">
        <w:rPr>
          <w:rFonts w:ascii="Times New Roman" w:hAnsi="Times New Roman" w:cs="Times New Roman"/>
          <w:b/>
          <w:i/>
          <w:sz w:val="24"/>
          <w:szCs w:val="24"/>
        </w:rPr>
        <w:t xml:space="preserve"> своим интересам и склонностям);</w:t>
      </w:r>
    </w:p>
    <w:p w:rsidR="00E826BA" w:rsidRPr="00E826BA" w:rsidRDefault="00615FD8" w:rsidP="002C7DD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6BA">
        <w:rPr>
          <w:rFonts w:ascii="Times New Roman" w:hAnsi="Times New Roman" w:cs="Times New Roman"/>
          <w:b/>
          <w:i/>
          <w:sz w:val="24"/>
          <w:szCs w:val="24"/>
        </w:rPr>
        <w:t>осуществление предпрофессиональной подготовки и раннюю профориентацию,</w:t>
      </w:r>
    </w:p>
    <w:p w:rsidR="00E826BA" w:rsidRPr="00E826BA" w:rsidRDefault="00615FD8" w:rsidP="002C7DD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6BA">
        <w:rPr>
          <w:rFonts w:ascii="Times New Roman" w:hAnsi="Times New Roman" w:cs="Times New Roman"/>
          <w:b/>
          <w:i/>
          <w:sz w:val="24"/>
          <w:szCs w:val="24"/>
        </w:rPr>
        <w:t xml:space="preserve">развитие умений </w:t>
      </w:r>
      <w:r w:rsidR="00E826BA" w:rsidRPr="00E826BA">
        <w:rPr>
          <w:rFonts w:ascii="Times New Roman" w:hAnsi="Times New Roman" w:cs="Times New Roman"/>
          <w:b/>
          <w:i/>
          <w:sz w:val="24"/>
          <w:szCs w:val="24"/>
        </w:rPr>
        <w:t>вступать в продуктивную коммуникацию и кооперацию.</w:t>
      </w:r>
    </w:p>
    <w:p w:rsidR="00D96944" w:rsidRDefault="00E826BA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Весь перечисленный комплекс должен способствовать самоопределению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культуре, социуме и профессии.</w:t>
      </w:r>
    </w:p>
    <w:p w:rsidR="006561A5" w:rsidRDefault="006561A5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Сфера научно-технического творчества, как и область робототехники, имеет интегративную природу</w:t>
      </w:r>
      <w:r w:rsidR="007031C0">
        <w:rPr>
          <w:rFonts w:ascii="Times New Roman" w:hAnsi="Times New Roman" w:cs="Times New Roman"/>
          <w:sz w:val="24"/>
          <w:szCs w:val="24"/>
        </w:rPr>
        <w:t xml:space="preserve">, поскольку объединяет ряд областей деятельности: математику, физику, информатику, черчение, технологии конструирования и материаловедение, </w:t>
      </w:r>
      <w:r w:rsidR="00780E42">
        <w:rPr>
          <w:rFonts w:ascii="Times New Roman" w:hAnsi="Times New Roman" w:cs="Times New Roman"/>
          <w:sz w:val="24"/>
          <w:szCs w:val="24"/>
        </w:rPr>
        <w:t>химию и – отчасти – биологию.</w:t>
      </w:r>
      <w:proofErr w:type="gramEnd"/>
      <w:r w:rsidR="0046729E">
        <w:rPr>
          <w:rFonts w:ascii="Times New Roman" w:hAnsi="Times New Roman" w:cs="Times New Roman"/>
          <w:sz w:val="24"/>
          <w:szCs w:val="24"/>
        </w:rPr>
        <w:t xml:space="preserve"> Это обеспечивает возможность овладения </w:t>
      </w:r>
      <w:proofErr w:type="spellStart"/>
      <w:r w:rsidR="0046729E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="0046729E">
        <w:rPr>
          <w:rFonts w:ascii="Times New Roman" w:hAnsi="Times New Roman" w:cs="Times New Roman"/>
          <w:sz w:val="24"/>
          <w:szCs w:val="24"/>
        </w:rPr>
        <w:t xml:space="preserve"> компетенциями, обеспечивающими возможность достижения </w:t>
      </w:r>
      <w:proofErr w:type="spellStart"/>
      <w:r w:rsidR="004672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6729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46729E" w:rsidRDefault="0046729E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Компетенция – </w:t>
      </w:r>
      <w:r w:rsidRPr="0046729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интегрированный результат овладения содержанием образования, выражаемый в готовности ученика применять усвоенные знания, навыки и умения, а также способы деятельности в определенных жизненных ситуациях с целью решения теоретических и практических задач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3"/>
      </w:r>
      <w:r w:rsidRPr="00467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6729E" w:rsidRDefault="0046729E" w:rsidP="006C27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сферы научно-технического творчества (на примере робототехники) можно выделить три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компетенции: </w:t>
      </w:r>
      <w:r w:rsidRPr="008B09F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логико-когнитивную, знаково-символическую, информационно аналитическую.</w:t>
      </w:r>
    </w:p>
    <w:p w:rsidR="0046729E" w:rsidRDefault="008B09F9" w:rsidP="008B0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9F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Логико-когнитивная компетенция</w:t>
      </w:r>
      <w:r w:rsidRPr="008B0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включает: </w:t>
      </w:r>
      <w:r w:rsidRPr="008B09F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способами логического мышления, владение способами пространственного мышления, умение формулировать и решать задачи, умение ставить проблемы и находить способы их решения (в том числе альтернативные), способность к анализу и синтезу, способность производить мыслительные операции сопоставления и сравнения, умение выстраивать соотношение «вещество – материал – модель».</w:t>
      </w:r>
    </w:p>
    <w:p w:rsidR="008B09F9" w:rsidRDefault="008B09F9" w:rsidP="008B0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9F9">
        <w:rPr>
          <w:rFonts w:ascii="Times New Roman" w:hAnsi="Times New Roman" w:cs="Times New Roman"/>
          <w:b/>
          <w:i/>
          <w:sz w:val="24"/>
          <w:szCs w:val="24"/>
        </w:rPr>
        <w:t>Знаково-символическая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включает: способность схематизации, умение читать и делать чертежи деталей и т.п., умение делать эскизы моделей, их деталей, узлов, конструкций, отличающихся не только функциональностью, но и эстетической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способность представлять информация в знаковой форме (формулы, математические выражения, графики), умение представлять информацию и продукт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собственной мыслительной деятельности в символической форме (пространственные модели, чертежи геометрических фигур и объектов).</w:t>
      </w:r>
      <w:proofErr w:type="gramEnd"/>
    </w:p>
    <w:p w:rsidR="008B09F9" w:rsidRDefault="008B09F9" w:rsidP="008B0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Информационно-аналитическая компетенция </w:t>
      </w:r>
      <w:r>
        <w:rPr>
          <w:rFonts w:ascii="Times New Roman" w:hAnsi="Times New Roman" w:cs="Times New Roman"/>
          <w:sz w:val="24"/>
          <w:szCs w:val="24"/>
        </w:rPr>
        <w:t>включает: владение ИКТ, умение отбирать и анализировать необходимую информацию, умение работать с массивами данных, умение проводить аналогии «человек – техника» при конструировании человекоподобных роботов, умение проводить аналогии «природный объект (организм) – техника» при конструировании роботов и их элементов, подобных природным объектам (организмам), в том числе – бионических роботов.</w:t>
      </w:r>
      <w:proofErr w:type="gramEnd"/>
    </w:p>
    <w:p w:rsidR="00DC4042" w:rsidRPr="008B09F9" w:rsidRDefault="00DC4042" w:rsidP="008B0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в таблице представлено соотношение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и областей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интегрирующихся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научно-технического творчества, в частности – в области робототехники.</w:t>
      </w:r>
    </w:p>
    <w:p w:rsidR="00DC4042" w:rsidRDefault="00B416DF" w:rsidP="00B416D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  <w:r w:rsidR="00DC4042">
        <w:rPr>
          <w:rFonts w:ascii="Times New Roman" w:hAnsi="Times New Roman" w:cs="Times New Roman"/>
          <w:i/>
          <w:sz w:val="24"/>
          <w:szCs w:val="24"/>
        </w:rPr>
        <w:t>С</w:t>
      </w:r>
      <w:r w:rsidR="00DC4042" w:rsidRPr="00DC4042">
        <w:rPr>
          <w:rFonts w:ascii="Times New Roman" w:hAnsi="Times New Roman" w:cs="Times New Roman"/>
          <w:i/>
          <w:sz w:val="24"/>
          <w:szCs w:val="24"/>
        </w:rPr>
        <w:t xml:space="preserve">оотношение составляющих </w:t>
      </w:r>
      <w:proofErr w:type="spellStart"/>
      <w:r w:rsidR="00DC4042" w:rsidRPr="00DC4042">
        <w:rPr>
          <w:rFonts w:ascii="Times New Roman" w:hAnsi="Times New Roman" w:cs="Times New Roman"/>
          <w:i/>
          <w:sz w:val="24"/>
          <w:szCs w:val="24"/>
        </w:rPr>
        <w:t>надпредметных</w:t>
      </w:r>
      <w:proofErr w:type="spellEnd"/>
      <w:r w:rsidR="00DC4042" w:rsidRPr="00DC4042">
        <w:rPr>
          <w:rFonts w:ascii="Times New Roman" w:hAnsi="Times New Roman" w:cs="Times New Roman"/>
          <w:i/>
          <w:sz w:val="24"/>
          <w:szCs w:val="24"/>
        </w:rPr>
        <w:t xml:space="preserve"> компетенций </w:t>
      </w:r>
    </w:p>
    <w:p w:rsidR="00B416DF" w:rsidRDefault="00DC4042" w:rsidP="00B416D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4042">
        <w:rPr>
          <w:rFonts w:ascii="Times New Roman" w:hAnsi="Times New Roman" w:cs="Times New Roman"/>
          <w:i/>
          <w:sz w:val="24"/>
          <w:szCs w:val="24"/>
        </w:rPr>
        <w:t xml:space="preserve">и областей деятельности, </w:t>
      </w:r>
      <w:proofErr w:type="spellStart"/>
      <w:r w:rsidRPr="00DC4042">
        <w:rPr>
          <w:rFonts w:ascii="Times New Roman" w:hAnsi="Times New Roman" w:cs="Times New Roman"/>
          <w:i/>
          <w:sz w:val="24"/>
          <w:szCs w:val="24"/>
        </w:rPr>
        <w:t>интегрирующихся</w:t>
      </w:r>
      <w:proofErr w:type="spellEnd"/>
      <w:r w:rsidRPr="00DC4042">
        <w:rPr>
          <w:rFonts w:ascii="Times New Roman" w:hAnsi="Times New Roman" w:cs="Times New Roman"/>
          <w:i/>
          <w:sz w:val="24"/>
          <w:szCs w:val="24"/>
        </w:rPr>
        <w:t xml:space="preserve"> в рамках научно-технического творчества, в частности – в области робототехники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B416DF" w:rsidRPr="00B416DF" w:rsidTr="00CF2FFC">
        <w:tc>
          <w:tcPr>
            <w:tcW w:w="2376" w:type="dxa"/>
          </w:tcPr>
          <w:p w:rsidR="00B416DF" w:rsidRPr="00B416DF" w:rsidRDefault="00B416DF" w:rsidP="00B4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деятельности</w:t>
            </w:r>
          </w:p>
        </w:tc>
        <w:tc>
          <w:tcPr>
            <w:tcW w:w="2694" w:type="dxa"/>
          </w:tcPr>
          <w:p w:rsidR="00B416DF" w:rsidRPr="00B416DF" w:rsidRDefault="00B416DF" w:rsidP="00B4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 компоненты, используемые в области робототехники</w:t>
            </w:r>
          </w:p>
        </w:tc>
        <w:tc>
          <w:tcPr>
            <w:tcW w:w="4501" w:type="dxa"/>
          </w:tcPr>
          <w:p w:rsidR="00B416DF" w:rsidRPr="00B416DF" w:rsidRDefault="00B416DF" w:rsidP="00B4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компетенции, обеспечивающие достижение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результатов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71A19" w:rsidRPr="00D71A19" w:rsidRDefault="00D71A19" w:rsidP="00D71A1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1A19">
              <w:rPr>
                <w:rFonts w:ascii="Times New Roman" w:hAnsi="Times New Roman" w:cs="Times New Roman"/>
                <w:shd w:val="clear" w:color="auto" w:fill="FFFFFF"/>
              </w:rPr>
              <w:t>Построение и исследование математической модели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71A19" w:rsidRPr="00D71A19" w:rsidRDefault="00D71A19" w:rsidP="00D71A1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1A19">
              <w:rPr>
                <w:rFonts w:ascii="Times New Roman" w:hAnsi="Times New Roman" w:cs="Times New Roman"/>
                <w:shd w:val="clear" w:color="auto" w:fill="FFFFFF"/>
              </w:rPr>
              <w:t>Использование чисел для выражения продолжительности работы модели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71A19" w:rsidRPr="00D71A19" w:rsidRDefault="00D71A19" w:rsidP="00D71A19">
            <w:pPr>
              <w:jc w:val="both"/>
            </w:pPr>
            <w:r w:rsidRPr="00D71A19">
              <w:rPr>
                <w:rFonts w:ascii="Times New Roman" w:hAnsi="Times New Roman" w:cs="Times New Roman"/>
                <w:shd w:val="clear" w:color="auto" w:fill="FFFFFF"/>
              </w:rPr>
              <w:t>Перемещение объекта по координатам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416DF" w:rsidRPr="00D71A19" w:rsidRDefault="00D71A19" w:rsidP="00260CB7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В процессе</w:t>
            </w:r>
            <w:r w:rsidRPr="00D71A19">
              <w:rPr>
                <w:rFonts w:ascii="Times New Roman" w:hAnsi="Times New Roman" w:cs="Times New Roman"/>
                <w:iCs/>
              </w:rPr>
              <w:t xml:space="preserve"> 3</w:t>
            </w:r>
            <w:r w:rsidRPr="00D71A19">
              <w:rPr>
                <w:rFonts w:ascii="Times New Roman" w:hAnsi="Times New Roman" w:cs="Times New Roman"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D71A19">
              <w:rPr>
                <w:rFonts w:ascii="Times New Roman" w:hAnsi="Times New Roman" w:cs="Times New Roman"/>
                <w:iCs/>
              </w:rPr>
              <w:t>моделировани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D71A19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D71A19">
              <w:rPr>
                <w:rFonts w:ascii="Times New Roman" w:hAnsi="Times New Roman" w:cs="Times New Roman"/>
                <w:iCs/>
              </w:rPr>
              <w:t>разраб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D71A19">
              <w:rPr>
                <w:rFonts w:ascii="Times New Roman" w:hAnsi="Times New Roman" w:cs="Times New Roman"/>
                <w:iCs/>
              </w:rPr>
              <w:t>т</w:t>
            </w:r>
            <w:r>
              <w:rPr>
                <w:rFonts w:ascii="Times New Roman" w:hAnsi="Times New Roman" w:cs="Times New Roman"/>
                <w:iCs/>
              </w:rPr>
              <w:t>ка</w:t>
            </w:r>
            <w:r w:rsidRPr="00D71A19">
              <w:rPr>
                <w:rFonts w:ascii="Times New Roman" w:hAnsi="Times New Roman" w:cs="Times New Roman"/>
                <w:iCs/>
              </w:rPr>
              <w:t xml:space="preserve"> модел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D71A19">
              <w:rPr>
                <w:rFonts w:ascii="Times New Roman" w:hAnsi="Times New Roman" w:cs="Times New Roman"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iCs/>
              </w:rPr>
              <w:t xml:space="preserve">ее </w:t>
            </w:r>
            <w:r w:rsidRPr="00D71A19">
              <w:rPr>
                <w:rFonts w:ascii="Times New Roman" w:hAnsi="Times New Roman" w:cs="Times New Roman"/>
                <w:iCs/>
              </w:rPr>
              <w:t xml:space="preserve">сборка, расчеты </w:t>
            </w:r>
            <w:r>
              <w:rPr>
                <w:rFonts w:ascii="Times New Roman" w:hAnsi="Times New Roman" w:cs="Times New Roman"/>
                <w:iCs/>
              </w:rPr>
              <w:t>элементов</w:t>
            </w:r>
            <w:r w:rsidRPr="00D71A19">
              <w:rPr>
                <w:rFonts w:ascii="Times New Roman" w:hAnsi="Times New Roman" w:cs="Times New Roman"/>
                <w:iCs/>
              </w:rPr>
              <w:t xml:space="preserve"> конструкци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D71A19">
              <w:rPr>
                <w:rFonts w:ascii="Times New Roman" w:hAnsi="Times New Roman" w:cs="Times New Roman"/>
                <w:iCs/>
              </w:rPr>
              <w:t>, расчеты на тепло, прочность, и т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D71A19"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501" w:type="dxa"/>
          </w:tcPr>
          <w:p w:rsidR="000A1450" w:rsidRDefault="008D175B" w:rsidP="008D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A1450" w:rsidRPr="000A1450" w:rsidRDefault="008D175B" w:rsidP="002C7DD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0A1450" w:rsidRPr="000A145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логического мышления;</w:t>
            </w:r>
          </w:p>
          <w:p w:rsidR="000A1450" w:rsidRPr="000A1450" w:rsidRDefault="008D175B" w:rsidP="002C7DD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A1450" w:rsidRPr="000A1450">
              <w:rPr>
                <w:rFonts w:ascii="Times New Roman" w:hAnsi="Times New Roman" w:cs="Times New Roman"/>
                <w:sz w:val="24"/>
                <w:szCs w:val="24"/>
              </w:rPr>
              <w:t>решать задачи;</w:t>
            </w:r>
          </w:p>
          <w:p w:rsidR="000A1450" w:rsidRPr="000A1450" w:rsidRDefault="008D175B" w:rsidP="002C7DD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учебные проблемы и находить способы их решения (</w:t>
            </w:r>
            <w:r w:rsidR="000A1450" w:rsidRPr="000A1450">
              <w:rPr>
                <w:rFonts w:ascii="Times New Roman" w:hAnsi="Times New Roman" w:cs="Times New Roman"/>
                <w:sz w:val="24"/>
                <w:szCs w:val="24"/>
              </w:rPr>
              <w:t>в том числе альтернативные);</w:t>
            </w:r>
          </w:p>
          <w:p w:rsidR="000A1450" w:rsidRPr="000A1450" w:rsidRDefault="008D175B" w:rsidP="002C7DD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</w:t>
            </w:r>
            <w:r w:rsidR="000A1450" w:rsidRPr="000A14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6DF" w:rsidRPr="000A1450" w:rsidRDefault="008D175B" w:rsidP="002C7DD8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мыслительные операции сопоставления и сравнения.</w:t>
            </w:r>
          </w:p>
          <w:p w:rsidR="001554AA" w:rsidRDefault="008D175B" w:rsidP="008D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8D175B" w:rsidRDefault="008D175B" w:rsidP="008D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информацию и продукт своей деятельности в знаковой форме (формулы, математические выражения, графики функций).</w:t>
            </w:r>
          </w:p>
          <w:p w:rsidR="001554AA" w:rsidRDefault="008D175B" w:rsidP="008D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</w:t>
            </w:r>
            <w:r w:rsidR="00E14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1554AA" w:rsidRPr="001554AA" w:rsidRDefault="008D175B" w:rsidP="002C7DD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отбирать и анализировать </w:t>
            </w:r>
            <w:r w:rsidR="001554AA" w:rsidRPr="001554AA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информацию,</w:t>
            </w:r>
          </w:p>
          <w:p w:rsidR="008D175B" w:rsidRPr="001554AA" w:rsidRDefault="000A1450" w:rsidP="002C7DD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A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массивами данных.</w:t>
            </w:r>
          </w:p>
        </w:tc>
      </w:tr>
      <w:tr w:rsidR="006B0A0A" w:rsidTr="00CF2FFC">
        <w:tc>
          <w:tcPr>
            <w:tcW w:w="2376" w:type="dxa"/>
          </w:tcPr>
          <w:p w:rsidR="006B0A0A" w:rsidRDefault="006B0A0A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6B0A0A" w:rsidRDefault="00CC072E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геометрических фигур и тел, построение двухмерных и трехмерных моделей.</w:t>
            </w:r>
          </w:p>
        </w:tc>
        <w:tc>
          <w:tcPr>
            <w:tcW w:w="4501" w:type="dxa"/>
          </w:tcPr>
          <w:p w:rsidR="006B0A0A" w:rsidRDefault="001554AA" w:rsidP="0015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554AA" w:rsidRDefault="001554AA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1554AA" w:rsidRDefault="001554AA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пространственного мышления;</w:t>
            </w:r>
          </w:p>
          <w:p w:rsidR="001554AA" w:rsidRDefault="001554AA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и решать задачи;</w:t>
            </w:r>
          </w:p>
          <w:p w:rsidR="001554AA" w:rsidRDefault="001554AA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 (в том числе альтернативные)</w:t>
            </w:r>
            <w:r w:rsidR="00976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C69" w:rsidRPr="000A1450" w:rsidRDefault="00976C69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976C69" w:rsidRDefault="00976C69" w:rsidP="002C7DD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мыслительные операции сопоставления и сравнения.</w:t>
            </w:r>
          </w:p>
          <w:p w:rsidR="00976C69" w:rsidRDefault="00976C69" w:rsidP="00976C69">
            <w:pPr>
              <w:pStyle w:val="aa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76C69" w:rsidRDefault="00976C69" w:rsidP="0097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69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и продукты собственной мыслительной деятельности в символической форме (пространственные модели, чертежи геометрических фигур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C69" w:rsidRPr="00BC08E6" w:rsidRDefault="00976C69" w:rsidP="00BC0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</w:t>
            </w:r>
            <w:r w:rsidR="00BC0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я: </w:t>
            </w:r>
            <w:r w:rsidR="00BC08E6"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94" w:type="dxa"/>
          </w:tcPr>
          <w:p w:rsidR="00CC072E" w:rsidRDefault="00CC072E" w:rsidP="00CC07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Калибровка датчиков.</w:t>
            </w:r>
          </w:p>
          <w:p w:rsidR="00CC072E" w:rsidRDefault="00CC072E" w:rsidP="00CC072E">
            <w:pPr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с датчиками (датчиками касания, инфракрасного излучения, звукового сигнала). Процесс передачи движения и преобразования энергии модели.</w:t>
            </w:r>
          </w:p>
          <w:p w:rsidR="00B416DF" w:rsidRDefault="00FF6F63" w:rsidP="00D40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Знания в области электрики, работа с транзисторами, рези</w:t>
            </w:r>
            <w:r w:rsidR="00D40669">
              <w:rPr>
                <w:rFonts w:ascii="Times New Roman" w:hAnsi="Times New Roman" w:cs="Times New Roman"/>
                <w:iCs/>
              </w:rPr>
              <w:t>сторами, токами, напряжением. Знания в области гидравлики, пневматики. Работа с двигателями (двухтактный двигатель и электродвигатель изучаются в курсе физики).</w:t>
            </w:r>
          </w:p>
        </w:tc>
        <w:tc>
          <w:tcPr>
            <w:tcW w:w="4501" w:type="dxa"/>
          </w:tcPr>
          <w:p w:rsidR="00B416DF" w:rsidRDefault="00BC08E6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Логико-когнитивная компетенция: </w:t>
            </w:r>
          </w:p>
          <w:p w:rsidR="00BC08E6" w:rsidRDefault="00BC08E6" w:rsidP="002C7DD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BC08E6" w:rsidRDefault="00BC08E6" w:rsidP="002C7DD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решать задачи;</w:t>
            </w:r>
          </w:p>
          <w:p w:rsidR="00BC08E6" w:rsidRDefault="00BC08E6" w:rsidP="002C7DD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 (в том числе альтернативные);</w:t>
            </w:r>
          </w:p>
          <w:p w:rsidR="00BC08E6" w:rsidRPr="000A1450" w:rsidRDefault="00BC08E6" w:rsidP="002C7DD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BC08E6" w:rsidRDefault="00BC08E6" w:rsidP="002C7DD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мыслительные операции сопоставления и сравнения</w:t>
            </w:r>
            <w:r w:rsidR="009A6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1DC" w:rsidRDefault="009A61DC" w:rsidP="009A61DC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Знаково-символическая компетенция:</w:t>
            </w:r>
          </w:p>
          <w:p w:rsidR="009A61DC" w:rsidRPr="009A61DC" w:rsidRDefault="009A61DC" w:rsidP="002C7DD8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схематизации;</w:t>
            </w:r>
          </w:p>
          <w:p w:rsidR="009A61DC" w:rsidRPr="003E7DB8" w:rsidRDefault="009A61DC" w:rsidP="002C7DD8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информацию</w:t>
            </w:r>
            <w:r w:rsidR="003E7DB8">
              <w:rPr>
                <w:rFonts w:ascii="Times New Roman" w:hAnsi="Times New Roman" w:cs="Times New Roman"/>
                <w:sz w:val="24"/>
                <w:szCs w:val="24"/>
              </w:rPr>
              <w:t xml:space="preserve"> в знаковой форме (формулы, графики).</w:t>
            </w:r>
          </w:p>
          <w:p w:rsidR="003E7DB8" w:rsidRPr="003E7DB8" w:rsidRDefault="003E7DB8" w:rsidP="003E7DB8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Информационно-аналитическая компетенция: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B416DF" w:rsidRDefault="005951D6" w:rsidP="005951D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с алгоритмами и программирование модели. Использование п</w:t>
            </w:r>
            <w:r w:rsidRPr="00E34AE9">
              <w:rPr>
                <w:rFonts w:ascii="Times New Roman" w:hAnsi="Times New Roman" w:cs="Times New Roman"/>
                <w:iCs/>
              </w:rPr>
              <w:t>рограммны</w:t>
            </w:r>
            <w:r>
              <w:rPr>
                <w:rFonts w:ascii="Times New Roman" w:hAnsi="Times New Roman" w:cs="Times New Roman"/>
                <w:iCs/>
              </w:rPr>
              <w:t>х</w:t>
            </w:r>
            <w:r w:rsidRPr="00E34AE9">
              <w:rPr>
                <w:rFonts w:ascii="Times New Roman" w:hAnsi="Times New Roman" w:cs="Times New Roman"/>
                <w:iCs/>
              </w:rPr>
              <w:t xml:space="preserve"> код</w:t>
            </w:r>
            <w:r>
              <w:rPr>
                <w:rFonts w:ascii="Times New Roman" w:hAnsi="Times New Roman" w:cs="Times New Roman"/>
                <w:iCs/>
              </w:rPr>
              <w:t>ов</w:t>
            </w:r>
            <w:r w:rsidRPr="00E34AE9">
              <w:rPr>
                <w:rFonts w:ascii="Times New Roman" w:hAnsi="Times New Roman" w:cs="Times New Roman"/>
                <w:iCs/>
              </w:rPr>
              <w:t>, объектно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E34AE9">
              <w:rPr>
                <w:rFonts w:ascii="Times New Roman" w:hAnsi="Times New Roman" w:cs="Times New Roman"/>
                <w:iCs/>
              </w:rPr>
              <w:t>ориентированное программирование, программирова</w:t>
            </w:r>
            <w:r>
              <w:rPr>
                <w:rFonts w:ascii="Times New Roman" w:hAnsi="Times New Roman" w:cs="Times New Roman"/>
                <w:iCs/>
              </w:rPr>
              <w:t>ние микроконтроллера и др.</w:t>
            </w:r>
          </w:p>
          <w:p w:rsidR="00E9723D" w:rsidRDefault="00E9723D" w:rsidP="0059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Специальные программы по проектированию, моделированию,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прототипированию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компьютерной графике. Работа со специальной оргтехникой.</w:t>
            </w:r>
          </w:p>
        </w:tc>
        <w:tc>
          <w:tcPr>
            <w:tcW w:w="4501" w:type="dxa"/>
          </w:tcPr>
          <w:p w:rsidR="00B416DF" w:rsidRDefault="003E7DB8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Логико-когнитивная компетенция:</w:t>
            </w:r>
          </w:p>
          <w:p w:rsidR="003E7DB8" w:rsidRDefault="003E7DB8" w:rsidP="002C7DD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3E7DB8" w:rsidRDefault="003E7DB8" w:rsidP="002C7DD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решать задачи;</w:t>
            </w:r>
          </w:p>
          <w:p w:rsidR="003E7DB8" w:rsidRDefault="003E7DB8" w:rsidP="002C7DD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решения;</w:t>
            </w:r>
          </w:p>
          <w:p w:rsidR="003E7DB8" w:rsidRDefault="003E7DB8" w:rsidP="002C7DD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3E7DB8" w:rsidRDefault="003E7DB8" w:rsidP="002C7DD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производить мыслительные операции сопоставления 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DB8" w:rsidRDefault="003E7DB8" w:rsidP="003E7DB8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Знаково-символическая компетенция: </w:t>
            </w:r>
          </w:p>
          <w:p w:rsidR="003E7DB8" w:rsidRDefault="003E7DB8" w:rsidP="002C7DD8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схематизации;</w:t>
            </w:r>
          </w:p>
          <w:p w:rsidR="003E7DB8" w:rsidRDefault="00CE1EF9" w:rsidP="002C7DD8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информацию и продукт своей деятельности в знаковой форме (формулы, математические выражения, последовательности команд).</w:t>
            </w:r>
          </w:p>
          <w:p w:rsidR="00CE1EF9" w:rsidRDefault="00CE1EF9" w:rsidP="00CE1EF9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компетенция:</w:t>
            </w:r>
          </w:p>
          <w:p w:rsidR="00CE1EF9" w:rsidRDefault="00CE1EF9" w:rsidP="002C7DD8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ИКТ;</w:t>
            </w:r>
          </w:p>
          <w:p w:rsidR="00CE1EF9" w:rsidRDefault="00CE1EF9" w:rsidP="002C7DD8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информацию;</w:t>
            </w:r>
          </w:p>
          <w:p w:rsidR="00CE1EF9" w:rsidRPr="00CE1EF9" w:rsidRDefault="00CE1EF9" w:rsidP="002C7DD8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массивами данных.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2694" w:type="dxa"/>
          </w:tcPr>
          <w:p w:rsidR="00B416DF" w:rsidRDefault="00367FF8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Разработка и построение чертежей (также в специальных программах).</w:t>
            </w:r>
          </w:p>
        </w:tc>
        <w:tc>
          <w:tcPr>
            <w:tcW w:w="4501" w:type="dxa"/>
          </w:tcPr>
          <w:p w:rsidR="00B416DF" w:rsidRDefault="00CE1EF9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Логико-когнитивная компетенция:</w:t>
            </w:r>
          </w:p>
          <w:p w:rsidR="00CE1EF9" w:rsidRDefault="00CE1EF9" w:rsidP="002C7DD8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CE1EF9" w:rsidRDefault="00CE1EF9" w:rsidP="002C7DD8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пространственного мышления;</w:t>
            </w:r>
          </w:p>
          <w:p w:rsidR="00CE1EF9" w:rsidRDefault="00CE1EF9" w:rsidP="002C7DD8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CE1EF9" w:rsidRDefault="00CE1EF9" w:rsidP="002C7DD8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A1450">
              <w:rPr>
                <w:rFonts w:ascii="Times New Roman" w:hAnsi="Times New Roman" w:cs="Times New Roman"/>
                <w:sz w:val="24"/>
                <w:szCs w:val="24"/>
              </w:rPr>
              <w:t>производить мыслительные операции сопоставления 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EF9" w:rsidRDefault="00CE1EF9" w:rsidP="00CE1EF9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Знаково-символическая компетенция:</w:t>
            </w:r>
          </w:p>
          <w:p w:rsidR="00174C98" w:rsidRDefault="00174C98" w:rsidP="002C7DD8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эскизы деталей, узлов и т.п.;</w:t>
            </w:r>
          </w:p>
          <w:p w:rsidR="00CE1EF9" w:rsidRDefault="00174C98" w:rsidP="002C7DD8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и делать чертежи деталей, узлов, конструкций и т.п.;</w:t>
            </w:r>
          </w:p>
          <w:p w:rsidR="00174C98" w:rsidRDefault="00174C98" w:rsidP="002C7DD8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и продукты собственной мыслительной деятельности в символической форме (различные чертежи).</w:t>
            </w:r>
          </w:p>
          <w:p w:rsidR="00174C98" w:rsidRDefault="00174C98" w:rsidP="00174C98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компетенция:</w:t>
            </w:r>
          </w:p>
          <w:p w:rsidR="00174C98" w:rsidRDefault="00174C98" w:rsidP="002C7DD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ИКТ;</w:t>
            </w:r>
          </w:p>
          <w:p w:rsidR="00174C98" w:rsidRDefault="00174C98" w:rsidP="002C7DD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информацию;</w:t>
            </w:r>
          </w:p>
          <w:p w:rsidR="00174C98" w:rsidRPr="00174C98" w:rsidRDefault="00174C98" w:rsidP="002C7DD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массивами данных.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конструирования и материаловедение</w:t>
            </w:r>
          </w:p>
        </w:tc>
        <w:tc>
          <w:tcPr>
            <w:tcW w:w="2694" w:type="dxa"/>
          </w:tcPr>
          <w:p w:rsidR="00DB1EE4" w:rsidRDefault="00DB1EE4" w:rsidP="00DB1E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Конструирование модели</w:t>
            </w:r>
            <w:r w:rsidR="00555EE6">
              <w:rPr>
                <w:rFonts w:ascii="Times New Roman" w:hAnsi="Times New Roman" w:cs="Times New Roman"/>
                <w:shd w:val="clear" w:color="auto" w:fill="FFFFFF"/>
              </w:rPr>
              <w:t>, расчеты, связанные с материаловедением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416DF" w:rsidRDefault="00DB1EE4" w:rsidP="00DB1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Модификация поведения модели благодаря изменению ее конструкции.</w:t>
            </w:r>
          </w:p>
        </w:tc>
        <w:tc>
          <w:tcPr>
            <w:tcW w:w="4501" w:type="dxa"/>
          </w:tcPr>
          <w:p w:rsidR="00B416DF" w:rsidRDefault="00465921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Логико-когнитивная компетенция: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пространственного мышления;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решать задачи;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 (в том числе альтернативные);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мыслительные операции сопоставления и сравнения;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выстраивать соотношение «вещество – материал – модель».</w:t>
            </w:r>
          </w:p>
          <w:p w:rsidR="00465921" w:rsidRDefault="00465921" w:rsidP="00465921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Знаково-символическая компетенция:</w:t>
            </w:r>
          </w:p>
          <w:p w:rsidR="00465921" w:rsidRDefault="00465921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схематизации;</w:t>
            </w:r>
          </w:p>
          <w:p w:rsidR="00465921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чертежи;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эскизы моделей, их деталей, узлов, конструкций, отличающихся не только функциональностью, но и эстетической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и продукты своей мыслительной деятельности в знаковой форме (формулы, математические выражения, графики);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и продукты собственной мыслительной деятельности в символической форме (пространственные модели, чертежи геометрических фигур и объектов).</w:t>
            </w:r>
          </w:p>
          <w:p w:rsidR="007F75AB" w:rsidRDefault="007F75AB" w:rsidP="007F75AB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компетенция: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ИКТ;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информацию;</w:t>
            </w:r>
          </w:p>
          <w:p w:rsidR="007F75AB" w:rsidRDefault="007F75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массивами данных;</w:t>
            </w:r>
          </w:p>
          <w:p w:rsidR="007F75AB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проводить аналогии 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техника» при конструировании человеческих роботов;</w:t>
            </w:r>
          </w:p>
          <w:p w:rsidR="00856B8D" w:rsidRPr="007F75AB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аналогии «природный объект (организм) – техника» при конструировании роботов и их элементов, подобных природным объектам (организмам), в том числе – бионических роботов.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94" w:type="dxa"/>
          </w:tcPr>
          <w:p w:rsidR="00B416DF" w:rsidRPr="005F53CA" w:rsidRDefault="00555EE6" w:rsidP="005F5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Знания из органической химии</w:t>
            </w:r>
            <w:r w:rsidR="005F53CA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5F53CA">
              <w:rPr>
                <w:rFonts w:ascii="Times New Roman" w:hAnsi="Times New Roman" w:cs="Times New Roman"/>
                <w:iCs/>
              </w:rPr>
              <w:t>Ч</w:t>
            </w:r>
            <w:r>
              <w:rPr>
                <w:rFonts w:ascii="Times New Roman" w:hAnsi="Times New Roman" w:cs="Times New Roman"/>
                <w:iCs/>
              </w:rPr>
              <w:t>ем и как возможно скрепить</w:t>
            </w:r>
            <w:r w:rsidR="005F53CA">
              <w:rPr>
                <w:rFonts w:ascii="Times New Roman" w:hAnsi="Times New Roman" w:cs="Times New Roman"/>
                <w:iCs/>
              </w:rPr>
              <w:t xml:space="preserve"> детали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5F53CA">
              <w:rPr>
                <w:rFonts w:ascii="Times New Roman" w:hAnsi="Times New Roman" w:cs="Times New Roman"/>
                <w:iCs/>
              </w:rPr>
              <w:t xml:space="preserve">(например, </w:t>
            </w:r>
            <w:r>
              <w:rPr>
                <w:rFonts w:ascii="Times New Roman" w:hAnsi="Times New Roman" w:cs="Times New Roman"/>
                <w:iCs/>
              </w:rPr>
              <w:t>эпоксидны</w:t>
            </w:r>
            <w:r w:rsidR="005F53CA">
              <w:rPr>
                <w:rFonts w:ascii="Times New Roman" w:hAnsi="Times New Roman" w:cs="Times New Roman"/>
                <w:iCs/>
              </w:rPr>
              <w:t>ми</w:t>
            </w:r>
            <w:r>
              <w:rPr>
                <w:rFonts w:ascii="Times New Roman" w:hAnsi="Times New Roman" w:cs="Times New Roman"/>
                <w:iCs/>
              </w:rPr>
              <w:t xml:space="preserve"> смол</w:t>
            </w:r>
            <w:r w:rsidR="005F53CA">
              <w:rPr>
                <w:rFonts w:ascii="Times New Roman" w:hAnsi="Times New Roman" w:cs="Times New Roman"/>
                <w:iCs/>
              </w:rPr>
              <w:t>ами и др</w:t>
            </w:r>
            <w:r>
              <w:rPr>
                <w:rFonts w:ascii="Times New Roman" w:hAnsi="Times New Roman" w:cs="Times New Roman"/>
                <w:iCs/>
              </w:rPr>
              <w:t>.).</w:t>
            </w:r>
          </w:p>
        </w:tc>
        <w:tc>
          <w:tcPr>
            <w:tcW w:w="4501" w:type="dxa"/>
          </w:tcPr>
          <w:p w:rsidR="00B416DF" w:rsidRDefault="00856B8D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Логико-когнитивная компетенция: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пространственного мышления;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решать задачи;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 (в том числе альтернативные);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мыслительные операции сопоставления и сравнения;</w:t>
            </w:r>
          </w:p>
          <w:p w:rsidR="00856B8D" w:rsidRDefault="00856B8D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выстраивать соотношение «вещество – материал – модель».</w:t>
            </w:r>
          </w:p>
          <w:p w:rsidR="00856B8D" w:rsidRDefault="00856B8D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Знаково-символическая компетенция:</w:t>
            </w:r>
          </w:p>
          <w:p w:rsidR="00856B8D" w:rsidRDefault="00D928C3" w:rsidP="002C7DD8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схематизации;</w:t>
            </w:r>
          </w:p>
          <w:p w:rsidR="00D928C3" w:rsidRDefault="00D928C3" w:rsidP="002C7DD8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информацию и продукты собственной деятельности в знаковой форме (формулы, графики);</w:t>
            </w:r>
          </w:p>
          <w:p w:rsidR="00D928C3" w:rsidRDefault="00D928C3" w:rsidP="002C7DD8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символической форме (пространственные (молекулярные) модели).</w:t>
            </w:r>
          </w:p>
          <w:p w:rsidR="00D928C3" w:rsidRDefault="00D928C3" w:rsidP="00D928C3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компетенция:</w:t>
            </w:r>
          </w:p>
          <w:p w:rsidR="00D928C3" w:rsidRDefault="00D928C3" w:rsidP="002C7DD8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ИКТ;</w:t>
            </w:r>
          </w:p>
          <w:p w:rsidR="00D928C3" w:rsidRPr="00D928C3" w:rsidRDefault="00D928C3" w:rsidP="002C7DD8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информацию.</w:t>
            </w:r>
          </w:p>
        </w:tc>
      </w:tr>
      <w:tr w:rsidR="00B416DF" w:rsidTr="00CF2FFC">
        <w:tc>
          <w:tcPr>
            <w:tcW w:w="2376" w:type="dxa"/>
          </w:tcPr>
          <w:p w:rsidR="00B416DF" w:rsidRDefault="00CF2FFC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94" w:type="dxa"/>
          </w:tcPr>
          <w:p w:rsidR="00B416DF" w:rsidRDefault="005F53CA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создании человеко</w:t>
            </w:r>
            <w:r w:rsidR="003852CD">
              <w:rPr>
                <w:rFonts w:ascii="Times New Roman" w:hAnsi="Times New Roman" w:cs="Times New Roman"/>
                <w:sz w:val="24"/>
                <w:szCs w:val="24"/>
              </w:rPr>
              <w:t>подобного робота: знания из анатомии, в частности – анатомии скелета человека.</w:t>
            </w:r>
          </w:p>
          <w:p w:rsidR="003852CD" w:rsidRDefault="003852CD" w:rsidP="00385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создании бионических роботов: знания об устройстве (строении) природных объектов или организмов, биологических систем.</w:t>
            </w:r>
          </w:p>
        </w:tc>
        <w:tc>
          <w:tcPr>
            <w:tcW w:w="4501" w:type="dxa"/>
          </w:tcPr>
          <w:p w:rsidR="00B416DF" w:rsidRDefault="00D928C3" w:rsidP="00B4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Логико-когнитивная компетенция: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логического мышления;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способами пространственного мышления;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решать задачи;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находить способы их решения (в том числе альтернативные);</w:t>
            </w:r>
          </w:p>
          <w:p w:rsidR="00D928C3" w:rsidRDefault="00D928C3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и синтезу;</w:t>
            </w:r>
          </w:p>
          <w:p w:rsidR="00D928C3" w:rsidRDefault="00D928C3" w:rsidP="00D92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мыслительные операции сопоставления и сравнения.</w:t>
            </w:r>
          </w:p>
          <w:p w:rsidR="00D928C3" w:rsidRPr="00C94EAB" w:rsidRDefault="00D928C3" w:rsidP="00D92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Знаково-символическая компетенция:</w:t>
            </w:r>
            <w:r w:rsidR="00C9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94EAB">
              <w:rPr>
                <w:rFonts w:ascii="Times New Roman" w:hAnsi="Times New Roman" w:cs="Times New Roman"/>
                <w:sz w:val="24"/>
                <w:szCs w:val="24"/>
              </w:rPr>
              <w:t>способность схематизации.</w:t>
            </w:r>
          </w:p>
          <w:p w:rsidR="00D928C3" w:rsidRDefault="00C94EAB" w:rsidP="00D92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компетенция:</w:t>
            </w:r>
          </w:p>
          <w:p w:rsidR="00C94EAB" w:rsidRDefault="00C94E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и анализировать необходимую информацию;</w:t>
            </w:r>
          </w:p>
          <w:p w:rsidR="00C94EAB" w:rsidRDefault="00C94E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массивами данных;</w:t>
            </w:r>
          </w:p>
          <w:p w:rsidR="00C94EAB" w:rsidRDefault="00C94E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проводить аналогии 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техника» при конструировании человеческих роботов;</w:t>
            </w:r>
          </w:p>
          <w:p w:rsidR="00C94EAB" w:rsidRPr="00C94EAB" w:rsidRDefault="00C94EAB" w:rsidP="002C7DD8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аналогии «природный объект (организм) – техника» при конструировании роботов и их элементов, подобных природным объектам (организмам), в том числе – бионических роботов.</w:t>
            </w:r>
          </w:p>
        </w:tc>
      </w:tr>
    </w:tbl>
    <w:p w:rsidR="00B416DF" w:rsidRDefault="00B416DF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C21" w:rsidRDefault="007E2635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Перечислим л</w:t>
      </w:r>
      <w:r w:rsidR="009A0C21">
        <w:rPr>
          <w:rFonts w:ascii="Times New Roman" w:hAnsi="Times New Roman" w:cs="Times New Roman"/>
          <w:sz w:val="24"/>
          <w:szCs w:val="24"/>
        </w:rPr>
        <w:t xml:space="preserve">ичностные компетенции, которыми овладевает обучающийся для достижения личностного образовательного результата в процессе освоения </w:t>
      </w:r>
      <w:r w:rsidR="009A0C21">
        <w:rPr>
          <w:rFonts w:ascii="Times New Roman" w:hAnsi="Times New Roman" w:cs="Times New Roman"/>
          <w:sz w:val="24"/>
          <w:szCs w:val="24"/>
        </w:rPr>
        <w:lastRenderedPageBreak/>
        <w:t>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в сфере научно-технического творчества, в том числе </w:t>
      </w:r>
      <w:r w:rsidR="001E68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робототехники</w:t>
      </w:r>
      <w:r w:rsidR="001E68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8DB" w:rsidRDefault="0069422A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компетенция </w:t>
      </w:r>
      <w:r w:rsidR="000E1EC0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1EC0">
        <w:rPr>
          <w:rFonts w:ascii="Times New Roman" w:hAnsi="Times New Roman" w:cs="Times New Roman"/>
          <w:shd w:val="clear" w:color="auto" w:fill="FFFFFF"/>
        </w:rPr>
        <w:t xml:space="preserve">умение вступать в </w:t>
      </w:r>
      <w:r w:rsidR="00A32C24">
        <w:rPr>
          <w:rFonts w:ascii="Times New Roman" w:hAnsi="Times New Roman" w:cs="Times New Roman"/>
          <w:shd w:val="clear" w:color="auto" w:fill="FFFFFF"/>
        </w:rPr>
        <w:t xml:space="preserve">продуктивную </w:t>
      </w:r>
      <w:r w:rsidR="000E1EC0">
        <w:rPr>
          <w:rFonts w:ascii="Times New Roman" w:hAnsi="Times New Roman" w:cs="Times New Roman"/>
          <w:shd w:val="clear" w:color="auto" w:fill="FFFFFF"/>
        </w:rPr>
        <w:t>коммуникацию</w:t>
      </w:r>
      <w:r w:rsidR="00A32C24">
        <w:rPr>
          <w:rFonts w:ascii="Times New Roman" w:hAnsi="Times New Roman" w:cs="Times New Roman"/>
          <w:shd w:val="clear" w:color="auto" w:fill="FFFFFF"/>
        </w:rPr>
        <w:t xml:space="preserve"> в учебных и </w:t>
      </w:r>
      <w:proofErr w:type="spellStart"/>
      <w:r w:rsidR="00A32C24">
        <w:rPr>
          <w:rFonts w:ascii="Times New Roman" w:hAnsi="Times New Roman" w:cs="Times New Roman"/>
          <w:shd w:val="clear" w:color="auto" w:fill="FFFFFF"/>
        </w:rPr>
        <w:t>внеучебных</w:t>
      </w:r>
      <w:proofErr w:type="spellEnd"/>
      <w:r w:rsidR="00A32C24">
        <w:rPr>
          <w:rFonts w:ascii="Times New Roman" w:hAnsi="Times New Roman" w:cs="Times New Roman"/>
          <w:shd w:val="clear" w:color="auto" w:fill="FFFFFF"/>
        </w:rPr>
        <w:t xml:space="preserve"> ситуациях, в процессе осуществления проектной деятельности, умение представлять результаты собственной деятельности, владение навыками </w:t>
      </w:r>
      <w:proofErr w:type="spellStart"/>
      <w:r w:rsidR="00A32C24">
        <w:rPr>
          <w:rFonts w:ascii="Times New Roman" w:hAnsi="Times New Roman" w:cs="Times New Roman"/>
          <w:shd w:val="clear" w:color="auto" w:fill="FFFFFF"/>
        </w:rPr>
        <w:t>самопрезентации</w:t>
      </w:r>
      <w:proofErr w:type="spellEnd"/>
      <w:r w:rsidR="00A32C24">
        <w:rPr>
          <w:rFonts w:ascii="Times New Roman" w:hAnsi="Times New Roman" w:cs="Times New Roman"/>
          <w:shd w:val="clear" w:color="auto" w:fill="FFFFFF"/>
        </w:rPr>
        <w:t>, умение работать в группе, команде.</w:t>
      </w:r>
    </w:p>
    <w:p w:rsidR="00A32C24" w:rsidRPr="00A32C24" w:rsidRDefault="000E1EC0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Социальная компетенция –</w:t>
      </w:r>
      <w:r w:rsidR="00A32C24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A32C24">
        <w:rPr>
          <w:rFonts w:ascii="Times New Roman" w:hAnsi="Times New Roman" w:cs="Times New Roman"/>
          <w:shd w:val="clear" w:color="auto" w:fill="FFFFFF"/>
        </w:rPr>
        <w:t xml:space="preserve">знание норм </w:t>
      </w:r>
      <w:r w:rsidR="008223DC">
        <w:rPr>
          <w:rFonts w:ascii="Times New Roman" w:hAnsi="Times New Roman" w:cs="Times New Roman"/>
          <w:shd w:val="clear" w:color="auto" w:fill="FFFFFF"/>
        </w:rPr>
        <w:t xml:space="preserve">и правил </w:t>
      </w:r>
      <w:r w:rsidR="00A32C24">
        <w:rPr>
          <w:rFonts w:ascii="Times New Roman" w:hAnsi="Times New Roman" w:cs="Times New Roman"/>
          <w:shd w:val="clear" w:color="auto" w:fill="FFFFFF"/>
        </w:rPr>
        <w:t>поведения в обществе, их соблюдение</w:t>
      </w:r>
      <w:r w:rsidR="008223DC">
        <w:rPr>
          <w:rFonts w:ascii="Times New Roman" w:hAnsi="Times New Roman" w:cs="Times New Roman"/>
          <w:shd w:val="clear" w:color="auto" w:fill="FFFFFF"/>
        </w:rPr>
        <w:t>, умение принимать ответственность за собственные действия, поступки, осознание себя органичной частью социума, способной к активным действиям.</w:t>
      </w:r>
    </w:p>
    <w:p w:rsidR="00E12F96" w:rsidRDefault="00E12F96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 xml:space="preserve">Нравственная компетенция – </w:t>
      </w:r>
      <w:r w:rsidR="00636E6E">
        <w:rPr>
          <w:rFonts w:ascii="Times New Roman" w:hAnsi="Times New Roman" w:cs="Times New Roman"/>
          <w:shd w:val="clear" w:color="auto" w:fill="FFFFFF"/>
        </w:rPr>
        <w:t>знание и соблюдение этических норм и законов, регламентирующих взаимоотношения людей в обществе, гармоничное сочетание специальной (технической) и этической грамотности, предполагающей осознание значимости человеческого существования, развития, общения, понимание того, что техника должна служить человеку, а не наоборот.</w:t>
      </w:r>
    </w:p>
    <w:p w:rsidR="00E12F96" w:rsidRPr="00E12F96" w:rsidRDefault="00E12F96" w:rsidP="00B41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 xml:space="preserve">Мировоззренческая компетенция – </w:t>
      </w:r>
      <w:r w:rsidR="00E36678">
        <w:rPr>
          <w:rFonts w:ascii="Times New Roman" w:hAnsi="Times New Roman" w:cs="Times New Roman"/>
          <w:shd w:val="clear" w:color="auto" w:fill="FFFFFF"/>
        </w:rPr>
        <w:t xml:space="preserve">самоопределение в культуре (осознание роли и места научно-технического творчества в развитии мировой и отечественной культуры), в социуме </w:t>
      </w:r>
      <w:r w:rsidR="00EB364F">
        <w:rPr>
          <w:rFonts w:ascii="Times New Roman" w:hAnsi="Times New Roman" w:cs="Times New Roman"/>
          <w:shd w:val="clear" w:color="auto" w:fill="FFFFFF"/>
        </w:rPr>
        <w:t>(понимание того, какое место в обществе хотелось бы занять), в профессии (ориентированность на определенную сферу деятельности).</w:t>
      </w:r>
    </w:p>
    <w:p w:rsidR="00683917" w:rsidRDefault="006839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917" w:rsidRDefault="00683917" w:rsidP="0068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029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экспертной оценки дополнительных общеобразовательных программ</w:t>
      </w:r>
    </w:p>
    <w:p w:rsidR="00F7337A" w:rsidRDefault="00F7337A" w:rsidP="0068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976" w:rsidRDefault="00732976" w:rsidP="00732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модернизации системы образования, предполагающей учет потребностей и запросов социума, необходима разработка новых, вариативных, практико-ориентированных программ. Именно поэтому сегодня особенно остро ощущается потребность в «новых качественных ориентирах: …программах-образцах, программах-эталонах с развернутым представлением механизма их практической реализации, позволяющим транслировать их в других организациях другими педагогами»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Pr="00C54894">
        <w:rPr>
          <w:rFonts w:ascii="Times New Roman" w:hAnsi="Times New Roman" w:cs="Times New Roman"/>
          <w:sz w:val="24"/>
          <w:szCs w:val="24"/>
        </w:rPr>
        <w:t>.</w:t>
      </w:r>
    </w:p>
    <w:p w:rsidR="00F7337A" w:rsidRDefault="00F7337A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столичной системе дополнительного образования возникла насущная потребность в создании системы экспертной оценки дополнительных общеобразовательных программ. </w:t>
      </w:r>
      <w:r w:rsidR="00067E02">
        <w:rPr>
          <w:rFonts w:ascii="Times New Roman" w:hAnsi="Times New Roman" w:cs="Times New Roman"/>
          <w:sz w:val="24"/>
          <w:szCs w:val="24"/>
        </w:rPr>
        <w:t>Сам и</w:t>
      </w:r>
      <w:r>
        <w:rPr>
          <w:rFonts w:ascii="Times New Roman" w:hAnsi="Times New Roman" w:cs="Times New Roman"/>
          <w:sz w:val="24"/>
          <w:szCs w:val="24"/>
        </w:rPr>
        <w:t xml:space="preserve">нститут экспертизы </w:t>
      </w:r>
      <w:r w:rsidR="00D0723F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</w:t>
      </w:r>
      <w:r w:rsidR="00067E02">
        <w:rPr>
          <w:rFonts w:ascii="Times New Roman" w:hAnsi="Times New Roman" w:cs="Times New Roman"/>
          <w:sz w:val="24"/>
          <w:szCs w:val="24"/>
        </w:rPr>
        <w:t xml:space="preserve">начал формироваться в конце 90-х годов ХХ столетия. Подходы к ее осуществлению и формы проведения менялись и совершенствовались, но экспертиза всегда способствовала развитию перспективных направлений дополнительного </w:t>
      </w:r>
      <w:r w:rsidR="00067E02">
        <w:rPr>
          <w:rFonts w:ascii="Times New Roman" w:hAnsi="Times New Roman" w:cs="Times New Roman"/>
          <w:sz w:val="24"/>
          <w:szCs w:val="24"/>
        </w:rPr>
        <w:lastRenderedPageBreak/>
        <w:t>образования, росту качества дополнительных общеобразовательных программ, совершенствованию профессионального мастерства педагогов.</w:t>
      </w:r>
    </w:p>
    <w:p w:rsidR="00E76C20" w:rsidRDefault="00E02763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понятие «экспертиза».</w:t>
      </w:r>
    </w:p>
    <w:p w:rsidR="00AE1B7D" w:rsidRPr="002E4A74" w:rsidRDefault="00AE1B7D" w:rsidP="00AE1B7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02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Толковый словарь Д. Ушакова дает следующее объяснение понятию «экспертиза»: «</w:t>
      </w:r>
      <w:r w:rsidRPr="004029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Экспертиза – </w:t>
      </w:r>
      <w:r w:rsidRPr="00402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40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какого-нибудь дела, вопроса экспертами для дачи заключения»</w:t>
      </w:r>
      <w:r w:rsidRPr="004029B2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5"/>
      </w:r>
      <w:r w:rsidRPr="0040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20" w:rsidRPr="002E4A74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</w:t>
      </w:r>
      <w:r w:rsidRPr="004C44F3">
        <w:rPr>
          <w:rStyle w:val="w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Экспертиза 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responsa</w:t>
      </w:r>
      <w:proofErr w:type="spellEnd"/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responsio</w:t>
      </w:r>
      <w:proofErr w:type="spellEnd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ответ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</w:t>
      </w:r>
      <w:proofErr w:type="spellEnd"/>
      <w:r w:rsidR="00CD59E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examination</w:t>
      </w:r>
      <w:proofErr w:type="spellEnd"/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expertise</w:t>
      </w:r>
      <w:proofErr w:type="spellEnd"/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expertise</w:t>
      </w:r>
      <w:proofErr w:type="spellEnd"/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специалистом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экспертом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группой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</w:t>
      </w:r>
      <w:r w:rsidRPr="002E4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7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правильное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требует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исследований и специальных знаний в той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иной сфере…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Практическим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 документальным результатом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экспертизы является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заключение эксперта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 группы</w:t>
      </w:r>
      <w:r w:rsidRPr="002E4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A7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экспертов</w:t>
      </w:r>
      <w:r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sz w:val="21"/>
          <w:szCs w:val="21"/>
          <w:shd w:val="clear" w:color="auto" w:fill="FFFFFF"/>
        </w:rPr>
        <w:footnoteReference w:id="16"/>
      </w:r>
      <w:r w:rsidRPr="004029B2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1B7D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AE1B7D">
        <w:rPr>
          <w:rFonts w:ascii="Times New Roman" w:hAnsi="Times New Roman" w:cs="Times New Roman"/>
          <w:sz w:val="24"/>
          <w:szCs w:val="24"/>
        </w:rPr>
        <w:t xml:space="preserve">результатом экспертизы должно быть заключение, в котором указывается соответствие или несоответствие объекта экспертизы определенным нормам, критериям, </w:t>
      </w:r>
      <w:r w:rsidR="00AE1B7D" w:rsidRPr="00AE1B7D">
        <w:rPr>
          <w:rFonts w:ascii="Times New Roman" w:hAnsi="Times New Roman" w:cs="Times New Roman"/>
          <w:spacing w:val="-4"/>
          <w:sz w:val="24"/>
          <w:szCs w:val="24"/>
        </w:rPr>
        <w:t xml:space="preserve">стандартам. </w:t>
      </w:r>
      <w:r w:rsidR="005619CA">
        <w:rPr>
          <w:rFonts w:ascii="Times New Roman" w:hAnsi="Times New Roman" w:cs="Times New Roman"/>
          <w:spacing w:val="-4"/>
          <w:sz w:val="24"/>
          <w:szCs w:val="24"/>
        </w:rPr>
        <w:t xml:space="preserve">Но нас интересует в первую очередь понятие педагогической экспертизы. </w:t>
      </w:r>
    </w:p>
    <w:p w:rsidR="00E76C20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входит в понятие </w:t>
      </w:r>
      <w:r w:rsidRPr="00B26539">
        <w:rPr>
          <w:rFonts w:ascii="Times New Roman" w:hAnsi="Times New Roman" w:cs="Times New Roman"/>
          <w:b/>
          <w:i/>
          <w:sz w:val="24"/>
          <w:szCs w:val="24"/>
        </w:rPr>
        <w:t>«педагогическая экспертиза»?</w:t>
      </w:r>
    </w:p>
    <w:p w:rsidR="00E76C20" w:rsidRPr="004029B2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 </w:t>
      </w:r>
      <w:r w:rsidRPr="00B50D94">
        <w:rPr>
          <w:rFonts w:ascii="Times New Roman" w:hAnsi="Times New Roman" w:cs="Times New Roman"/>
          <w:sz w:val="24"/>
          <w:szCs w:val="24"/>
        </w:rPr>
        <w:t xml:space="preserve">Иванов понимает педагогическую экспертизу как «особый способ изучения образовательной действительности, осуществляемый компетентными специалистами, экспертное решение которых позволяет получить комплексную оценку и проект развития </w:t>
      </w:r>
      <w:r w:rsidRPr="004029B2">
        <w:rPr>
          <w:rFonts w:ascii="Times New Roman" w:hAnsi="Times New Roman" w:cs="Times New Roman"/>
          <w:sz w:val="24"/>
          <w:szCs w:val="24"/>
        </w:rPr>
        <w:t>данной действительности»</w:t>
      </w:r>
      <w:r w:rsidRPr="004029B2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Pr="004029B2">
        <w:rPr>
          <w:rFonts w:ascii="Times New Roman" w:hAnsi="Times New Roman" w:cs="Times New Roman"/>
          <w:sz w:val="24"/>
          <w:szCs w:val="24"/>
        </w:rPr>
        <w:t>.</w:t>
      </w:r>
    </w:p>
    <w:p w:rsidR="00E76C20" w:rsidRPr="00B50D94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CD">
        <w:rPr>
          <w:rFonts w:ascii="Times New Roman" w:hAnsi="Times New Roman" w:cs="Times New Roman"/>
          <w:spacing w:val="-4"/>
          <w:sz w:val="24"/>
          <w:szCs w:val="24"/>
        </w:rPr>
        <w:t>Согласно определению Я.Г. </w:t>
      </w:r>
      <w:proofErr w:type="spellStart"/>
      <w:r w:rsidRPr="00EF56CD">
        <w:rPr>
          <w:rFonts w:ascii="Times New Roman" w:hAnsi="Times New Roman" w:cs="Times New Roman"/>
          <w:spacing w:val="-4"/>
          <w:sz w:val="24"/>
          <w:szCs w:val="24"/>
        </w:rPr>
        <w:t>Плинера</w:t>
      </w:r>
      <w:proofErr w:type="spellEnd"/>
      <w:r w:rsidRPr="00EF56CD">
        <w:rPr>
          <w:rFonts w:ascii="Times New Roman" w:hAnsi="Times New Roman" w:cs="Times New Roman"/>
          <w:spacing w:val="-4"/>
          <w:sz w:val="24"/>
          <w:szCs w:val="24"/>
        </w:rPr>
        <w:t xml:space="preserve"> и В.А. </w:t>
      </w:r>
      <w:proofErr w:type="spellStart"/>
      <w:r w:rsidRPr="00EF56CD">
        <w:rPr>
          <w:rFonts w:ascii="Times New Roman" w:hAnsi="Times New Roman" w:cs="Times New Roman"/>
          <w:spacing w:val="-4"/>
          <w:sz w:val="24"/>
          <w:szCs w:val="24"/>
        </w:rPr>
        <w:t>Бухвалова</w:t>
      </w:r>
      <w:proofErr w:type="spellEnd"/>
      <w:r w:rsidRPr="00EF56C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F56CD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EF56CD">
        <w:rPr>
          <w:rFonts w:ascii="Times New Roman" w:hAnsi="Times New Roman" w:cs="Times New Roman"/>
          <w:spacing w:val="-4"/>
          <w:sz w:val="24"/>
          <w:szCs w:val="24"/>
        </w:rPr>
        <w:t>педагогическая экспертиза</w:t>
      </w:r>
      <w:r w:rsidRPr="004029B2">
        <w:rPr>
          <w:rFonts w:ascii="Times New Roman" w:hAnsi="Times New Roman" w:cs="Times New Roman"/>
          <w:sz w:val="24"/>
          <w:szCs w:val="24"/>
        </w:rPr>
        <w:t xml:space="preserve"> – это анализ и оценка функциональной эффективности структурных элементов педагогической системы, составление проекта ее развития и плана его внедрения в практику</w:t>
      </w:r>
      <w:r w:rsidR="00EF56CD">
        <w:rPr>
          <w:rFonts w:ascii="Times New Roman" w:hAnsi="Times New Roman" w:cs="Times New Roman"/>
          <w:sz w:val="24"/>
          <w:szCs w:val="24"/>
        </w:rPr>
        <w:t>»</w:t>
      </w:r>
      <w:r w:rsidRPr="004029B2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4029B2">
        <w:rPr>
          <w:rFonts w:ascii="Times New Roman" w:hAnsi="Times New Roman" w:cs="Times New Roman"/>
          <w:sz w:val="24"/>
          <w:szCs w:val="24"/>
        </w:rPr>
        <w:t>.</w:t>
      </w:r>
    </w:p>
    <w:p w:rsidR="00E76C20" w:rsidRDefault="00E76C20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 с</w:t>
      </w:r>
      <w:r w:rsidRPr="00B50D94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94">
        <w:rPr>
          <w:rFonts w:ascii="Times New Roman" w:hAnsi="Times New Roman" w:cs="Times New Roman"/>
          <w:sz w:val="24"/>
          <w:szCs w:val="24"/>
        </w:rPr>
        <w:t>94 ФЗ-273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педагогическая экспертиза проводится в отношении нормативно-правовых актов, касающихся вопросов обучения и воспитания, «в целях выявления и предотвращения установления ими положений, способствующих негативному воздействию на качество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 по образовательным программам определенного уровня и (или) направленности и условия их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B206AD">
        <w:rPr>
          <w:rFonts w:ascii="Times New Roman" w:hAnsi="Times New Roman" w:cs="Times New Roman"/>
          <w:sz w:val="24"/>
          <w:szCs w:val="24"/>
        </w:rPr>
        <w:t>.</w:t>
      </w:r>
    </w:p>
    <w:p w:rsidR="00E76C20" w:rsidRDefault="00FE751F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76C20">
        <w:rPr>
          <w:rFonts w:ascii="Times New Roman" w:hAnsi="Times New Roman" w:cs="Times New Roman"/>
          <w:sz w:val="24"/>
          <w:szCs w:val="24"/>
        </w:rPr>
        <w:t>кспертиза не только ориентируется на оценку выполнения педагог</w:t>
      </w:r>
      <w:r w:rsidR="004928D8">
        <w:rPr>
          <w:rFonts w:ascii="Times New Roman" w:hAnsi="Times New Roman" w:cs="Times New Roman"/>
          <w:sz w:val="24"/>
          <w:szCs w:val="24"/>
        </w:rPr>
        <w:t>о</w:t>
      </w:r>
      <w:r w:rsidR="00E76C20">
        <w:rPr>
          <w:rFonts w:ascii="Times New Roman" w:hAnsi="Times New Roman" w:cs="Times New Roman"/>
          <w:sz w:val="24"/>
          <w:szCs w:val="24"/>
        </w:rPr>
        <w:t>м каких-либо стандартов, но и «</w:t>
      </w:r>
      <w:r w:rsidR="00D5771F">
        <w:rPr>
          <w:rFonts w:ascii="Times New Roman" w:hAnsi="Times New Roman" w:cs="Times New Roman"/>
          <w:sz w:val="24"/>
          <w:szCs w:val="24"/>
        </w:rPr>
        <w:t xml:space="preserve">выявляет ценности и смыслы его… </w:t>
      </w:r>
      <w:r w:rsidR="00E76C20" w:rsidRPr="004029B2">
        <w:rPr>
          <w:rFonts w:ascii="Times New Roman" w:hAnsi="Times New Roman" w:cs="Times New Roman"/>
          <w:sz w:val="24"/>
          <w:szCs w:val="24"/>
        </w:rPr>
        <w:t>деятельности, защищает права ребенка, его интересы от некачественных образовательных услуг</w:t>
      </w:r>
      <w:r w:rsidR="00E76C20">
        <w:rPr>
          <w:rFonts w:ascii="Times New Roman" w:hAnsi="Times New Roman" w:cs="Times New Roman"/>
          <w:sz w:val="24"/>
          <w:szCs w:val="24"/>
        </w:rPr>
        <w:t>»</w:t>
      </w:r>
      <w:r w:rsidR="00E76C20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  <w:r w:rsidR="00E76C20">
        <w:rPr>
          <w:rFonts w:ascii="Times New Roman" w:hAnsi="Times New Roman" w:cs="Times New Roman"/>
          <w:sz w:val="24"/>
          <w:szCs w:val="24"/>
        </w:rPr>
        <w:t>.</w:t>
      </w:r>
    </w:p>
    <w:p w:rsidR="000F03EE" w:rsidRPr="008423D5" w:rsidRDefault="000F03EE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экспертиза дополнительных общеобразовательных программ близка к тому, чтобы перейти в состояние строго выверенной, окончательно сформировавшейся системы, имеющей потенциал развития. Это обусловлено тем, что в пространстве столичного образования уже сложилась технология экспертизы. </w:t>
      </w:r>
      <w:r w:rsidR="008423D5">
        <w:rPr>
          <w:rFonts w:ascii="Times New Roman" w:hAnsi="Times New Roman" w:cs="Times New Roman"/>
          <w:sz w:val="24"/>
          <w:szCs w:val="24"/>
        </w:rPr>
        <w:t xml:space="preserve">Согласно Философскому словарю под редакцией И.Т. Фролова, </w:t>
      </w:r>
      <w:r w:rsidR="008423D5" w:rsidRPr="008423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«технология представляет собой сложную развивающуюся систему</w:t>
      </w:r>
      <w:r w:rsidR="008423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8423D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21"/>
      </w:r>
      <w:r w:rsidR="00FE75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Таким образом, </w:t>
      </w:r>
      <w:r w:rsidR="007B47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представленная ниже технология экспертизы дополнительных общеобразовательных программ является основой будущей системы.</w:t>
      </w:r>
    </w:p>
    <w:p w:rsidR="008B614D" w:rsidRDefault="008B614D" w:rsidP="00E76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17" w:rsidRPr="00E76C20" w:rsidRDefault="00683917" w:rsidP="006839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E76C20">
        <w:rPr>
          <w:rFonts w:ascii="Times New Roman" w:hAnsi="Times New Roman" w:cs="Times New Roman"/>
          <w:b/>
          <w:i/>
          <w:sz w:val="24"/>
          <w:szCs w:val="24"/>
        </w:rPr>
        <w:t xml:space="preserve">2.1. Технология проведения экспертизы дополнительных общеобразовательных программ: этапы, </w:t>
      </w:r>
      <w:r w:rsidR="00E368CD" w:rsidRPr="00E76C20">
        <w:rPr>
          <w:rFonts w:ascii="Times New Roman" w:hAnsi="Times New Roman" w:cs="Times New Roman"/>
          <w:b/>
          <w:i/>
          <w:sz w:val="24"/>
          <w:szCs w:val="24"/>
        </w:rPr>
        <w:t xml:space="preserve">принципы, </w:t>
      </w:r>
      <w:r w:rsidRPr="00E76C20">
        <w:rPr>
          <w:rFonts w:ascii="Times New Roman" w:hAnsi="Times New Roman" w:cs="Times New Roman"/>
          <w:b/>
          <w:i/>
          <w:sz w:val="24"/>
          <w:szCs w:val="24"/>
        </w:rPr>
        <w:t>критерии, формы</w:t>
      </w:r>
    </w:p>
    <w:p w:rsidR="008B614D" w:rsidRDefault="008B614D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14D" w:rsidRDefault="008B614D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технология, используемая в сфере образования, предполагает уровневую структуру, наличие определенных этапов. Она должна иметь четко сформулированную цель, задачи, которые ее конкретизируют. Как правило, технология опирается на совокупность взаимосвязанных принципов и методов и проводится в установленных формах.</w:t>
      </w:r>
    </w:p>
    <w:p w:rsidR="008B614D" w:rsidRDefault="006372C1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об экспертизе дополнительных общеобра</w:t>
      </w:r>
      <w:r w:rsidR="00DA4B60">
        <w:rPr>
          <w:rFonts w:ascii="Times New Roman" w:hAnsi="Times New Roman" w:cs="Times New Roman"/>
          <w:sz w:val="24"/>
          <w:szCs w:val="24"/>
        </w:rPr>
        <w:t xml:space="preserve">зовательных программ, можно выделить два ее уровня: </w:t>
      </w:r>
      <w:r w:rsidR="00DA4B60">
        <w:rPr>
          <w:rFonts w:ascii="Times New Roman" w:hAnsi="Times New Roman" w:cs="Times New Roman"/>
          <w:b/>
          <w:i/>
          <w:sz w:val="24"/>
          <w:szCs w:val="24"/>
        </w:rPr>
        <w:t>внутренний и внешний.</w:t>
      </w:r>
    </w:p>
    <w:p w:rsidR="00DA4B60" w:rsidRDefault="00DA4B60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Внутренний уровень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проведение экспертизы вновь разработанных дополнительных общеобразовательных программ внутри конкретной образовательной организации. При этом экспертная группа создается из представителей управленческого звена образовательной организации и педагогов, обладающих достаточным опытом, уровнем знаний в области дополнительного образования. Для того чтобы процесс экспертизы был эффективным, образовательная организация должна разработать и утвердить локальный нормативный акт, в котором будут указаны обязательные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компоненты программы и требования к ее содержанию.</w:t>
      </w:r>
      <w:r w:rsidR="000E0CED">
        <w:rPr>
          <w:rFonts w:ascii="Times New Roman" w:hAnsi="Times New Roman" w:cs="Times New Roman"/>
          <w:sz w:val="24"/>
          <w:szCs w:val="24"/>
        </w:rPr>
        <w:t xml:space="preserve"> При разработке такого локального нормативного акта целесообразно опираться на </w:t>
      </w:r>
      <w:r w:rsidR="00095121" w:rsidRPr="00095121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разработке и оформлению дополнительных общеразвивающих программ и рабочих программ курсов внеурочной деятельности</w:t>
      </w:r>
      <w:r w:rsidR="00095121">
        <w:rPr>
          <w:rFonts w:ascii="Times New Roman" w:hAnsi="Times New Roman" w:cs="Times New Roman"/>
          <w:color w:val="000000"/>
          <w:sz w:val="24"/>
          <w:szCs w:val="24"/>
        </w:rPr>
        <w:t>, размещенные на сайте Департамента образования города Москвы</w:t>
      </w:r>
      <w:r w:rsidR="00095121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22"/>
      </w:r>
      <w:r w:rsidR="000951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7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A0A">
        <w:rPr>
          <w:rFonts w:ascii="Times New Roman" w:hAnsi="Times New Roman" w:cs="Times New Roman"/>
          <w:color w:val="000000"/>
          <w:sz w:val="24"/>
          <w:szCs w:val="24"/>
        </w:rPr>
        <w:t>Таким образом, внутренний уровень экспертизы призван обеспечить единообразие оформления и качество содержательного наполнения дополнительных общеобразовательных программ. Его можно считать своего рода подготовкой к внешнему уровню экспертизы.</w:t>
      </w:r>
    </w:p>
    <w:p w:rsidR="00095121" w:rsidRDefault="00095121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Внешний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 дополнительных общеобразовательных программ предполагает, что их оценка проводится специалистами сторонних образовательных организаций, входящими в сообщество профессиональных экспертов.</w:t>
      </w:r>
      <w:r w:rsidR="00607E9B">
        <w:rPr>
          <w:rFonts w:ascii="Times New Roman" w:hAnsi="Times New Roman" w:cs="Times New Roman"/>
          <w:color w:val="000000"/>
          <w:sz w:val="24"/>
          <w:szCs w:val="24"/>
        </w:rPr>
        <w:t xml:space="preserve"> Так же, как и на внутреннем уровне</w:t>
      </w:r>
      <w:r w:rsidR="00E164CC">
        <w:rPr>
          <w:rFonts w:ascii="Times New Roman" w:hAnsi="Times New Roman" w:cs="Times New Roman"/>
          <w:color w:val="000000"/>
          <w:sz w:val="24"/>
          <w:szCs w:val="24"/>
        </w:rPr>
        <w:t>, эксперты будут оценивать технические и содержательные характеристики.</w:t>
      </w:r>
    </w:p>
    <w:p w:rsidR="00C67043" w:rsidRDefault="00C67043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</w:t>
      </w:r>
      <w:r w:rsidRPr="00C670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A03F7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лучших образцов педагогической </w:t>
      </w:r>
      <w:proofErr w:type="gramStart"/>
      <w:r w:rsidR="00AA03F7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 w:rsidR="00AA03F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роста качества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столичном регионе.</w:t>
      </w:r>
    </w:p>
    <w:p w:rsidR="006A50FA" w:rsidRDefault="00AA03F7" w:rsidP="006A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F790F" w:rsidRPr="004029B2">
        <w:rPr>
          <w:rFonts w:ascii="Times New Roman" w:hAnsi="Times New Roman" w:cs="Times New Roman"/>
          <w:sz w:val="24"/>
          <w:szCs w:val="24"/>
        </w:rPr>
        <w:t>кспертиз</w:t>
      </w:r>
      <w:r w:rsidR="00A6383B" w:rsidRPr="004029B2">
        <w:rPr>
          <w:rFonts w:ascii="Times New Roman" w:hAnsi="Times New Roman" w:cs="Times New Roman"/>
          <w:sz w:val="24"/>
          <w:szCs w:val="24"/>
        </w:rPr>
        <w:t>а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A6383B" w:rsidRPr="004029B2">
        <w:rPr>
          <w:rFonts w:ascii="Times New Roman" w:hAnsi="Times New Roman" w:cs="Times New Roman"/>
          <w:sz w:val="24"/>
          <w:szCs w:val="24"/>
        </w:rPr>
        <w:t>должна решить</w:t>
      </w:r>
      <w:r w:rsidR="00C84CFE" w:rsidRPr="004029B2">
        <w:rPr>
          <w:rFonts w:ascii="Times New Roman" w:hAnsi="Times New Roman" w:cs="Times New Roman"/>
          <w:sz w:val="24"/>
          <w:szCs w:val="24"/>
        </w:rPr>
        <w:t xml:space="preserve"> с</w:t>
      </w:r>
      <w:r w:rsidR="00A6383B" w:rsidRPr="004029B2">
        <w:rPr>
          <w:rFonts w:ascii="Times New Roman" w:hAnsi="Times New Roman" w:cs="Times New Roman"/>
          <w:sz w:val="24"/>
          <w:szCs w:val="24"/>
        </w:rPr>
        <w:t>ледующие</w:t>
      </w:r>
      <w:r w:rsidR="00C84CFE"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C84CFE" w:rsidRPr="004029B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A6383B" w:rsidRPr="004029B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F790F" w:rsidRPr="004029B2">
        <w:rPr>
          <w:rFonts w:ascii="Times New Roman" w:hAnsi="Times New Roman" w:cs="Times New Roman"/>
          <w:sz w:val="24"/>
          <w:szCs w:val="24"/>
        </w:rPr>
        <w:t>:</w:t>
      </w:r>
    </w:p>
    <w:p w:rsidR="00DF04C3" w:rsidRPr="004029B2" w:rsidRDefault="009B4E7E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sz w:val="24"/>
          <w:szCs w:val="24"/>
        </w:rPr>
        <w:t xml:space="preserve">зафиксировать </w:t>
      </w:r>
      <w:r w:rsidR="00DF04C3" w:rsidRPr="004029B2">
        <w:rPr>
          <w:rFonts w:ascii="Times New Roman" w:hAnsi="Times New Roman" w:cs="Times New Roman"/>
          <w:sz w:val="24"/>
          <w:szCs w:val="24"/>
        </w:rPr>
        <w:t>наличие</w:t>
      </w:r>
      <w:r w:rsidRPr="004029B2">
        <w:rPr>
          <w:rFonts w:ascii="Times New Roman" w:hAnsi="Times New Roman" w:cs="Times New Roman"/>
          <w:sz w:val="24"/>
          <w:szCs w:val="24"/>
        </w:rPr>
        <w:t xml:space="preserve"> (отсутствие)</w:t>
      </w:r>
      <w:r w:rsidR="00DF04C3" w:rsidRPr="004029B2">
        <w:rPr>
          <w:rFonts w:ascii="Times New Roman" w:hAnsi="Times New Roman" w:cs="Times New Roman"/>
          <w:sz w:val="24"/>
          <w:szCs w:val="24"/>
        </w:rPr>
        <w:t xml:space="preserve"> необходимых структурных компонентов в дополнительных </w:t>
      </w:r>
      <w:r w:rsidR="00C67043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="00C67043"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DF04C3" w:rsidRPr="004029B2">
        <w:rPr>
          <w:rFonts w:ascii="Times New Roman" w:hAnsi="Times New Roman" w:cs="Times New Roman"/>
          <w:sz w:val="24"/>
          <w:szCs w:val="24"/>
        </w:rPr>
        <w:t>программах;</w:t>
      </w:r>
    </w:p>
    <w:p w:rsidR="000F790F" w:rsidRPr="004029B2" w:rsidRDefault="009B4E7E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sz w:val="24"/>
          <w:szCs w:val="24"/>
        </w:rPr>
        <w:t>выявить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Pr="004029B2">
        <w:rPr>
          <w:rFonts w:ascii="Times New Roman" w:hAnsi="Times New Roman" w:cs="Times New Roman"/>
          <w:sz w:val="24"/>
          <w:szCs w:val="24"/>
        </w:rPr>
        <w:t>е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DF04C3" w:rsidRPr="004029B2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0F790F" w:rsidRPr="004029B2">
        <w:rPr>
          <w:rFonts w:ascii="Times New Roman" w:hAnsi="Times New Roman" w:cs="Times New Roman"/>
          <w:sz w:val="24"/>
          <w:szCs w:val="24"/>
        </w:rPr>
        <w:t>дополнит</w:t>
      </w:r>
      <w:r w:rsidR="004029B2">
        <w:rPr>
          <w:rFonts w:ascii="Times New Roman" w:hAnsi="Times New Roman" w:cs="Times New Roman"/>
          <w:sz w:val="24"/>
          <w:szCs w:val="24"/>
        </w:rPr>
        <w:t xml:space="preserve">ельных общеразвивающих программ, </w:t>
      </w:r>
      <w:r w:rsidR="000F790F" w:rsidRPr="004029B2">
        <w:rPr>
          <w:rFonts w:ascii="Times New Roman" w:hAnsi="Times New Roman" w:cs="Times New Roman"/>
          <w:sz w:val="24"/>
          <w:szCs w:val="24"/>
        </w:rPr>
        <w:t>специфик</w:t>
      </w:r>
      <w:r w:rsidR="00DF04C3" w:rsidRPr="004029B2">
        <w:rPr>
          <w:rFonts w:ascii="Times New Roman" w:hAnsi="Times New Roman" w:cs="Times New Roman"/>
          <w:sz w:val="24"/>
          <w:szCs w:val="24"/>
        </w:rPr>
        <w:t>е</w:t>
      </w:r>
      <w:r w:rsidR="000F790F" w:rsidRPr="004029B2">
        <w:rPr>
          <w:rFonts w:ascii="Times New Roman" w:hAnsi="Times New Roman" w:cs="Times New Roman"/>
          <w:sz w:val="24"/>
          <w:szCs w:val="24"/>
        </w:rPr>
        <w:t>, профилю, уровню</w:t>
      </w:r>
      <w:r w:rsidRPr="004029B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0F790F" w:rsidRPr="004029B2">
        <w:rPr>
          <w:rFonts w:ascii="Times New Roman" w:hAnsi="Times New Roman" w:cs="Times New Roman"/>
          <w:sz w:val="24"/>
          <w:szCs w:val="24"/>
        </w:rPr>
        <w:t>;</w:t>
      </w:r>
    </w:p>
    <w:p w:rsidR="000F790F" w:rsidRPr="004029B2" w:rsidRDefault="009B4E7E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sz w:val="24"/>
          <w:szCs w:val="24"/>
        </w:rPr>
        <w:t>определить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имеющ</w:t>
      </w:r>
      <w:r w:rsidRPr="004029B2">
        <w:rPr>
          <w:rFonts w:ascii="Times New Roman" w:hAnsi="Times New Roman" w:cs="Times New Roman"/>
          <w:sz w:val="24"/>
          <w:szCs w:val="24"/>
        </w:rPr>
        <w:t>ий</w:t>
      </w:r>
      <w:r w:rsidR="000F790F" w:rsidRPr="004029B2">
        <w:rPr>
          <w:rFonts w:ascii="Times New Roman" w:hAnsi="Times New Roman" w:cs="Times New Roman"/>
          <w:sz w:val="24"/>
          <w:szCs w:val="24"/>
        </w:rPr>
        <w:t>ся педагогическ</w:t>
      </w:r>
      <w:r w:rsidRPr="004029B2">
        <w:rPr>
          <w:rFonts w:ascii="Times New Roman" w:hAnsi="Times New Roman" w:cs="Times New Roman"/>
          <w:sz w:val="24"/>
          <w:szCs w:val="24"/>
        </w:rPr>
        <w:t>ий потенциал программы</w:t>
      </w:r>
      <w:r w:rsidR="00066D5F">
        <w:rPr>
          <w:rFonts w:ascii="Times New Roman" w:hAnsi="Times New Roman" w:cs="Times New Roman"/>
          <w:sz w:val="24"/>
          <w:szCs w:val="24"/>
        </w:rPr>
        <w:t xml:space="preserve"> (можно ли данную программу рекомендовать к использованию, может ли программа использоваться в течение длительного срока, насколько она универсальна – возможно ли тиражирование ее в другие образовательные организации)</w:t>
      </w:r>
      <w:r w:rsidR="000F790F" w:rsidRPr="004029B2">
        <w:rPr>
          <w:rFonts w:ascii="Times New Roman" w:hAnsi="Times New Roman" w:cs="Times New Roman"/>
          <w:sz w:val="24"/>
          <w:szCs w:val="24"/>
        </w:rPr>
        <w:t>;</w:t>
      </w:r>
    </w:p>
    <w:p w:rsidR="000F790F" w:rsidRPr="004029B2" w:rsidRDefault="000F790F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sz w:val="24"/>
          <w:szCs w:val="24"/>
        </w:rPr>
        <w:t>выдел</w:t>
      </w:r>
      <w:r w:rsidR="009B4E7E" w:rsidRPr="004029B2">
        <w:rPr>
          <w:rFonts w:ascii="Times New Roman" w:hAnsi="Times New Roman" w:cs="Times New Roman"/>
          <w:sz w:val="24"/>
          <w:szCs w:val="24"/>
        </w:rPr>
        <w:t>ить</w:t>
      </w:r>
      <w:r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DF04C3" w:rsidRPr="004029B2">
        <w:rPr>
          <w:rFonts w:ascii="Times New Roman" w:hAnsi="Times New Roman" w:cs="Times New Roman"/>
          <w:sz w:val="24"/>
          <w:szCs w:val="24"/>
        </w:rPr>
        <w:t>инновационны</w:t>
      </w:r>
      <w:r w:rsidR="00066D5F">
        <w:rPr>
          <w:rFonts w:ascii="Times New Roman" w:hAnsi="Times New Roman" w:cs="Times New Roman"/>
          <w:sz w:val="24"/>
          <w:szCs w:val="24"/>
        </w:rPr>
        <w:t xml:space="preserve">й потенциал программы (в программу заложены уже существующие в образовательном пространстве технологии и методики, направленные на достижение </w:t>
      </w:r>
      <w:proofErr w:type="spellStart"/>
      <w:r w:rsidR="00066D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66D5F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обучающихся; в программе представлены разработанные автором технологии (методики, формы) деятельности, позволяющие наиболее эффективно работать над </w:t>
      </w:r>
      <w:proofErr w:type="spellStart"/>
      <w:r w:rsidR="00066D5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066D5F">
        <w:rPr>
          <w:rFonts w:ascii="Times New Roman" w:hAnsi="Times New Roman" w:cs="Times New Roman"/>
          <w:sz w:val="24"/>
          <w:szCs w:val="24"/>
        </w:rPr>
        <w:t xml:space="preserve"> и личностными результатами обучающихся в системе дополнительного образования)</w:t>
      </w:r>
      <w:r w:rsidR="004029B2">
        <w:rPr>
          <w:rFonts w:ascii="Times New Roman" w:hAnsi="Times New Roman" w:cs="Times New Roman"/>
          <w:sz w:val="24"/>
          <w:szCs w:val="24"/>
        </w:rPr>
        <w:t>;</w:t>
      </w:r>
      <w:r w:rsidR="009B4E7E" w:rsidRPr="00402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B2" w:rsidRDefault="009B4E7E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sz w:val="24"/>
          <w:szCs w:val="24"/>
        </w:rPr>
        <w:t>определить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пут</w:t>
      </w:r>
      <w:r w:rsidRPr="004029B2">
        <w:rPr>
          <w:rFonts w:ascii="Times New Roman" w:hAnsi="Times New Roman" w:cs="Times New Roman"/>
          <w:sz w:val="24"/>
          <w:szCs w:val="24"/>
        </w:rPr>
        <w:t>и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совершенствования образовательной деятельности</w:t>
      </w:r>
      <w:r w:rsidR="00171F11">
        <w:rPr>
          <w:rFonts w:ascii="Times New Roman" w:hAnsi="Times New Roman" w:cs="Times New Roman"/>
          <w:sz w:val="24"/>
          <w:szCs w:val="24"/>
        </w:rPr>
        <w:t xml:space="preserve"> (программа не нуждается в доработке, программа рекомендуется к использованию с учетом замечаний экспертов, программа нуждается в серьезной доработке)</w:t>
      </w:r>
      <w:r w:rsidR="00AA03F7">
        <w:rPr>
          <w:rFonts w:ascii="Times New Roman" w:hAnsi="Times New Roman" w:cs="Times New Roman"/>
          <w:sz w:val="24"/>
          <w:szCs w:val="24"/>
        </w:rPr>
        <w:t>;</w:t>
      </w:r>
    </w:p>
    <w:p w:rsidR="00AA03F7" w:rsidRDefault="00AA03F7" w:rsidP="002C7DD8">
      <w:pPr>
        <w:pStyle w:val="a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банка примерных программ, которые могут послужить образцом, эталоном для </w:t>
      </w:r>
      <w:r w:rsidR="00C73CC1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43B" w:rsidRDefault="00FB2713" w:rsidP="004304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sz w:val="24"/>
          <w:szCs w:val="24"/>
        </w:rPr>
        <w:t>Экспертиза должна проходить в соответствии с</w:t>
      </w:r>
      <w:r w:rsidR="0043043B" w:rsidRPr="0043043B">
        <w:rPr>
          <w:rFonts w:ascii="Times New Roman" w:hAnsi="Times New Roman" w:cs="Times New Roman"/>
          <w:sz w:val="24"/>
          <w:szCs w:val="24"/>
        </w:rPr>
        <w:t>о следующими</w:t>
      </w:r>
      <w:r w:rsidRPr="0043043B">
        <w:rPr>
          <w:rFonts w:ascii="Times New Roman" w:hAnsi="Times New Roman" w:cs="Times New Roman"/>
          <w:sz w:val="24"/>
          <w:szCs w:val="24"/>
        </w:rPr>
        <w:t xml:space="preserve"> </w:t>
      </w:r>
      <w:r w:rsidRPr="0043043B">
        <w:rPr>
          <w:rFonts w:ascii="Times New Roman" w:hAnsi="Times New Roman" w:cs="Times New Roman"/>
          <w:b/>
          <w:i/>
          <w:sz w:val="24"/>
          <w:szCs w:val="24"/>
        </w:rPr>
        <w:t>принципами</w:t>
      </w:r>
      <w:r w:rsidR="0043043B" w:rsidRPr="004304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30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043B" w:rsidRDefault="00FB2713" w:rsidP="002C7DD8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b/>
          <w:i/>
          <w:sz w:val="24"/>
          <w:szCs w:val="24"/>
        </w:rPr>
        <w:t xml:space="preserve">открытости, </w:t>
      </w:r>
      <w:r w:rsidR="0043043B">
        <w:rPr>
          <w:rFonts w:ascii="Times New Roman" w:hAnsi="Times New Roman" w:cs="Times New Roman"/>
          <w:sz w:val="24"/>
          <w:szCs w:val="24"/>
        </w:rPr>
        <w:t>предполагающей, что подавать программу на экспертизу могут не только образовательные организации, но и сами педагоги (авторы программ);</w:t>
      </w:r>
    </w:p>
    <w:p w:rsidR="0043043B" w:rsidRDefault="00FB2713" w:rsidP="002C7DD8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b/>
          <w:i/>
          <w:sz w:val="24"/>
          <w:szCs w:val="24"/>
        </w:rPr>
        <w:t>гласности</w:t>
      </w:r>
      <w:r w:rsidR="004304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3043B">
        <w:rPr>
          <w:rFonts w:ascii="Times New Roman" w:hAnsi="Times New Roman" w:cs="Times New Roman"/>
          <w:sz w:val="24"/>
          <w:szCs w:val="24"/>
        </w:rPr>
        <w:t>если программа в ходе экспертизы получает высокую оценку, она автоматически вносится в банк примерных программ и становится доступной широкой педагогической общественности;</w:t>
      </w:r>
    </w:p>
    <w:p w:rsidR="0043043B" w:rsidRDefault="00FB2713" w:rsidP="002C7DD8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b/>
          <w:i/>
          <w:sz w:val="24"/>
          <w:szCs w:val="24"/>
        </w:rPr>
        <w:t xml:space="preserve">единства требований, </w:t>
      </w:r>
      <w:r w:rsidR="00533D1E">
        <w:rPr>
          <w:rFonts w:ascii="Times New Roman" w:hAnsi="Times New Roman" w:cs="Times New Roman"/>
          <w:sz w:val="24"/>
          <w:szCs w:val="24"/>
        </w:rPr>
        <w:t>обозначенных выше;</w:t>
      </w:r>
    </w:p>
    <w:p w:rsidR="00533D1E" w:rsidRDefault="00FB2713" w:rsidP="002C7DD8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соблюдения педагогической этики, </w:t>
      </w:r>
      <w:r w:rsidR="00533D1E">
        <w:rPr>
          <w:rFonts w:ascii="Times New Roman" w:hAnsi="Times New Roman" w:cs="Times New Roman"/>
          <w:sz w:val="24"/>
          <w:szCs w:val="24"/>
        </w:rPr>
        <w:t>подразумевающего, что результаты экспертизы доводятся до сведения руководителя образовательной организации или соответствующего структурного подразделения и автора программы, но не афишируются;</w:t>
      </w:r>
    </w:p>
    <w:p w:rsidR="00FB2713" w:rsidRPr="0043043B" w:rsidRDefault="00FB2713" w:rsidP="002C7DD8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3B">
        <w:rPr>
          <w:rFonts w:ascii="Times New Roman" w:hAnsi="Times New Roman" w:cs="Times New Roman"/>
          <w:b/>
          <w:i/>
          <w:sz w:val="24"/>
          <w:szCs w:val="24"/>
        </w:rPr>
        <w:t>направленности на развитие образовательной организации</w:t>
      </w:r>
      <w:r w:rsidR="00533D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A3F">
        <w:rPr>
          <w:rFonts w:ascii="Times New Roman" w:hAnsi="Times New Roman" w:cs="Times New Roman"/>
          <w:sz w:val="24"/>
          <w:szCs w:val="24"/>
        </w:rPr>
        <w:t>– рост качества дополнительных общеобразовательных программ является одной из составляющих процесса развития любой образовательной организации.</w:t>
      </w:r>
    </w:p>
    <w:p w:rsidR="00A5777C" w:rsidRPr="001A3690" w:rsidRDefault="00F146A7" w:rsidP="00A423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охарактеризованных нами принципов, процедура экспертизы предполагает использование определенных </w:t>
      </w:r>
      <w:r w:rsidRPr="00F146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методов.</w:t>
      </w:r>
      <w:r w:rsidR="00592B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592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</w:t>
      </w:r>
      <w:r w:rsidR="00592B66" w:rsidRPr="00352D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52D2E">
        <w:rPr>
          <w:rFonts w:ascii="Times New Roman" w:hAnsi="Times New Roman" w:cs="Times New Roman"/>
          <w:sz w:val="24"/>
          <w:szCs w:val="24"/>
          <w:shd w:val="clear" w:color="auto" w:fill="FFFFFF"/>
        </w:rPr>
        <w:t>етод</w:t>
      </w:r>
      <w:r w:rsidRPr="00F14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46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352D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«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определенной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приемов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операций практического или теоретического освоения</w:t>
      </w:r>
      <w:r w:rsidRPr="00F1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A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действительности»</w:t>
      </w:r>
      <w:r w:rsidRPr="00F146A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3"/>
      </w:r>
      <w:r w:rsidRPr="00F146A7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A5777C" w:rsidRPr="001A3690" w:rsidRDefault="001A3690" w:rsidP="00A423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проведения экспертизы дополнительных общеобразовательных программ могут использоваться методы ин</w:t>
      </w:r>
      <w:r w:rsidRPr="00F146A7">
        <w:rPr>
          <w:rFonts w:ascii="Times New Roman" w:hAnsi="Times New Roman" w:cs="Times New Roman"/>
          <w:sz w:val="24"/>
          <w:szCs w:val="24"/>
          <w:shd w:val="clear" w:color="auto" w:fill="FFFFFF"/>
        </w:rPr>
        <w:t>дивидуальных экспертных оценок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(собеседование или аналитическая экспертная оценка</w:t>
      </w:r>
      <w:r w:rsidR="00A42324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оформленная в виде соответствующего заключения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В том случае, если программа разработана на стыке образовательных областей или направленностей, используются методы </w:t>
      </w:r>
      <w:r w:rsidRPr="00F146A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коллективной экспертной оценки</w:t>
      </w:r>
      <w:r w:rsidR="00A42324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экспертное заключение оформляется не одним специалистом, а несколькими, входящими в состав экспертной комиссии.</w:t>
      </w:r>
    </w:p>
    <w:p w:rsidR="00747234" w:rsidRDefault="007938DF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дополнительных общеобразовательных программ проводится в </w:t>
      </w:r>
      <w:r>
        <w:rPr>
          <w:rFonts w:ascii="Times New Roman" w:hAnsi="Times New Roman" w:cs="Times New Roman"/>
          <w:b/>
          <w:i/>
          <w:sz w:val="24"/>
          <w:szCs w:val="24"/>
        </w:rPr>
        <w:t>форме</w:t>
      </w:r>
      <w:r w:rsidR="000F790F" w:rsidRPr="004029B2">
        <w:rPr>
          <w:rFonts w:ascii="Times New Roman" w:hAnsi="Times New Roman" w:cs="Times New Roman"/>
          <w:sz w:val="24"/>
          <w:szCs w:val="24"/>
        </w:rPr>
        <w:t xml:space="preserve"> </w:t>
      </w:r>
      <w:r w:rsidR="00460D61" w:rsidRPr="004029B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0D61" w:rsidRPr="0040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60D61" w:rsidRPr="004029B2">
        <w:rPr>
          <w:rFonts w:ascii="Times New Roman" w:hAnsi="Times New Roman" w:cs="Times New Roman"/>
          <w:sz w:val="24"/>
          <w:szCs w:val="24"/>
        </w:rPr>
        <w:t xml:space="preserve">структурной и содержательной </w:t>
      </w:r>
      <w:r>
        <w:rPr>
          <w:rFonts w:ascii="Times New Roman" w:hAnsi="Times New Roman" w:cs="Times New Roman"/>
          <w:sz w:val="24"/>
          <w:szCs w:val="24"/>
        </w:rPr>
        <w:t>составляющих.</w:t>
      </w:r>
    </w:p>
    <w:p w:rsidR="007938DF" w:rsidRDefault="00F469A6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Pr="009961E5">
        <w:rPr>
          <w:rFonts w:ascii="Times New Roman" w:hAnsi="Times New Roman" w:cs="Times New Roman"/>
          <w:b/>
          <w:i/>
          <w:sz w:val="24"/>
          <w:szCs w:val="24"/>
        </w:rPr>
        <w:t>этапах</w:t>
      </w:r>
      <w:r>
        <w:rPr>
          <w:rFonts w:ascii="Times New Roman" w:hAnsi="Times New Roman" w:cs="Times New Roman"/>
          <w:sz w:val="24"/>
          <w:szCs w:val="24"/>
        </w:rPr>
        <w:t xml:space="preserve"> экспертизы внешнего уровня. </w:t>
      </w:r>
    </w:p>
    <w:p w:rsidR="00F469A6" w:rsidRDefault="00F469A6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sz w:val="24"/>
          <w:szCs w:val="24"/>
        </w:rPr>
        <w:t>– формирование экспертного сообщества, в которое входят компетентные педагоги дополнительного образования, методисты, преподаватели МИОО</w:t>
      </w:r>
      <w:r w:rsidR="00DA6E15">
        <w:rPr>
          <w:rFonts w:ascii="Times New Roman" w:hAnsi="Times New Roman" w:cs="Times New Roman"/>
          <w:sz w:val="24"/>
          <w:szCs w:val="24"/>
        </w:rPr>
        <w:t xml:space="preserve">, </w:t>
      </w:r>
      <w:r w:rsidR="00DA6E15">
        <w:rPr>
          <w:rFonts w:ascii="Times New Roman" w:hAnsi="Times New Roman" w:cs="Times New Roman"/>
          <w:sz w:val="24"/>
          <w:szCs w:val="24"/>
        </w:rPr>
        <w:lastRenderedPageBreak/>
        <w:t>специалисты управленческого звена учреждений дополнительного образования (заместители директоров)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9A6" w:rsidRDefault="00F469A6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A6">
        <w:rPr>
          <w:rFonts w:ascii="Times New Roman" w:hAnsi="Times New Roman" w:cs="Times New Roman"/>
          <w:b/>
          <w:i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6E15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DA6E15">
        <w:rPr>
          <w:rFonts w:ascii="Times New Roman" w:hAnsi="Times New Roman" w:cs="Times New Roman"/>
          <w:sz w:val="24"/>
          <w:szCs w:val="24"/>
        </w:rPr>
        <w:t xml:space="preserve"> на экспертизу.</w:t>
      </w:r>
    </w:p>
    <w:p w:rsidR="00DA6E15" w:rsidRDefault="00DA6E15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Третий этап </w:t>
      </w:r>
      <w:r>
        <w:rPr>
          <w:rFonts w:ascii="Times New Roman" w:hAnsi="Times New Roman" w:cs="Times New Roman"/>
          <w:sz w:val="24"/>
          <w:szCs w:val="24"/>
        </w:rPr>
        <w:t xml:space="preserve">– распределение поступивших программ между членами экспертного сообщества. Каждую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 не менее трех экспертов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обеспечивает качество экспертизы.</w:t>
      </w:r>
    </w:p>
    <w:p w:rsidR="00DA6E15" w:rsidRDefault="00DA6E15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этап </w:t>
      </w:r>
      <w:r>
        <w:rPr>
          <w:rFonts w:ascii="Times New Roman" w:hAnsi="Times New Roman" w:cs="Times New Roman"/>
          <w:sz w:val="24"/>
          <w:szCs w:val="24"/>
        </w:rPr>
        <w:t>– оформление экспертных заключений.</w:t>
      </w:r>
    </w:p>
    <w:p w:rsidR="00DA6E15" w:rsidRDefault="00DA6E15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Пятый этап </w:t>
      </w:r>
      <w:r>
        <w:rPr>
          <w:rFonts w:ascii="Times New Roman" w:hAnsi="Times New Roman" w:cs="Times New Roman"/>
          <w:sz w:val="24"/>
          <w:szCs w:val="24"/>
        </w:rPr>
        <w:t>– отбор из общего количества прошедших экспертизу программ тех, которые могут быть включены в банк примерных программ.</w:t>
      </w:r>
    </w:p>
    <w:p w:rsidR="00DA6E15" w:rsidRDefault="00DA6E15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Шестой этап </w:t>
      </w:r>
      <w:r>
        <w:rPr>
          <w:rFonts w:ascii="Times New Roman" w:hAnsi="Times New Roman" w:cs="Times New Roman"/>
          <w:sz w:val="24"/>
          <w:szCs w:val="24"/>
        </w:rPr>
        <w:t>– информирование администрации образовательных организаций и авторов программ о результатах экспертизы.</w:t>
      </w:r>
    </w:p>
    <w:p w:rsidR="00C27396" w:rsidRPr="00DA6E15" w:rsidRDefault="00C27396" w:rsidP="00402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указанного выше средства обеспечения качества экспертизы, необходимо всегда детально продумывать ее </w:t>
      </w:r>
      <w:proofErr w:type="spellStart"/>
      <w:r w:rsidRPr="00823553">
        <w:rPr>
          <w:rFonts w:ascii="Times New Roman" w:hAnsi="Times New Roman" w:cs="Times New Roman"/>
          <w:b/>
          <w:i/>
          <w:sz w:val="24"/>
          <w:szCs w:val="24"/>
        </w:rPr>
        <w:t>критериальную</w:t>
      </w:r>
      <w:proofErr w:type="spellEnd"/>
      <w:r w:rsidRPr="00823553">
        <w:rPr>
          <w:rFonts w:ascii="Times New Roman" w:hAnsi="Times New Roman" w:cs="Times New Roman"/>
          <w:b/>
          <w:i/>
          <w:sz w:val="24"/>
          <w:szCs w:val="24"/>
        </w:rPr>
        <w:t xml:space="preserve"> базу.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6EE">
        <w:rPr>
          <w:rFonts w:ascii="Times New Roman" w:hAnsi="Times New Roman" w:cs="Times New Roman"/>
          <w:sz w:val="24"/>
          <w:szCs w:val="24"/>
        </w:rPr>
        <w:t xml:space="preserve">Только в этом случае можно избежать субъективных оценок, предвзятого отношения членов экспертного сообщества к </w:t>
      </w:r>
      <w:proofErr w:type="gramStart"/>
      <w:r w:rsidR="00C326EE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C326EE">
        <w:rPr>
          <w:rFonts w:ascii="Times New Roman" w:hAnsi="Times New Roman" w:cs="Times New Roman"/>
          <w:sz w:val="24"/>
          <w:szCs w:val="24"/>
        </w:rPr>
        <w:t xml:space="preserve"> из программ.</w:t>
      </w:r>
    </w:p>
    <w:p w:rsidR="00DF04C3" w:rsidRDefault="000F790F" w:rsidP="000F7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поэтому не следует рассматривать экспертизу дополнительных общеразвивающих программ как некий «карательный» инструмент относительно педагога. Направляя программу на экспертизу, педагог получает уникальную возможность </w:t>
      </w:r>
      <w:r w:rsidR="00DF04C3">
        <w:rPr>
          <w:rFonts w:ascii="Times New Roman" w:hAnsi="Times New Roman" w:cs="Times New Roman"/>
          <w:sz w:val="24"/>
          <w:szCs w:val="24"/>
        </w:rPr>
        <w:t>«обратной связи» от профессионального эксперта, что спосо</w:t>
      </w:r>
      <w:r w:rsidR="00245350">
        <w:rPr>
          <w:rFonts w:ascii="Times New Roman" w:hAnsi="Times New Roman" w:cs="Times New Roman"/>
          <w:sz w:val="24"/>
          <w:szCs w:val="24"/>
        </w:rPr>
        <w:t xml:space="preserve">бствует распространению опыта, </w:t>
      </w:r>
      <w:r w:rsidR="00DF04C3">
        <w:rPr>
          <w:rFonts w:ascii="Times New Roman" w:hAnsi="Times New Roman" w:cs="Times New Roman"/>
          <w:sz w:val="24"/>
          <w:szCs w:val="24"/>
        </w:rPr>
        <w:t>стимулирует его рост</w:t>
      </w:r>
      <w:r w:rsidR="00DF04C3" w:rsidRPr="004029B2">
        <w:rPr>
          <w:rFonts w:ascii="Times New Roman" w:hAnsi="Times New Roman" w:cs="Times New Roman"/>
          <w:sz w:val="24"/>
          <w:szCs w:val="24"/>
        </w:rPr>
        <w:t xml:space="preserve">, </w:t>
      </w:r>
      <w:r w:rsidR="00245350" w:rsidRPr="004029B2">
        <w:rPr>
          <w:rFonts w:ascii="Times New Roman" w:hAnsi="Times New Roman" w:cs="Times New Roman"/>
          <w:sz w:val="24"/>
          <w:szCs w:val="24"/>
        </w:rPr>
        <w:t>повышение качества педагогической деятельности</w:t>
      </w:r>
      <w:r w:rsidR="00DF04C3" w:rsidRPr="004029B2">
        <w:rPr>
          <w:rFonts w:ascii="Times New Roman" w:hAnsi="Times New Roman" w:cs="Times New Roman"/>
          <w:sz w:val="24"/>
          <w:szCs w:val="24"/>
        </w:rPr>
        <w:t>, поддерживает инновационный поиск педагога.</w:t>
      </w:r>
    </w:p>
    <w:p w:rsidR="00B616B8" w:rsidRDefault="00B616B8" w:rsidP="000F7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6B8" w:rsidRDefault="00B616B8" w:rsidP="00B616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Специфика экспертной оценки дополнительных общеобразова</w:t>
      </w:r>
      <w:r w:rsidR="009D3FB9">
        <w:rPr>
          <w:rFonts w:ascii="Times New Roman" w:hAnsi="Times New Roman" w:cs="Times New Roman"/>
          <w:b/>
          <w:i/>
          <w:sz w:val="24"/>
          <w:szCs w:val="24"/>
        </w:rPr>
        <w:t>тельных программ в сфере научно-</w:t>
      </w:r>
      <w:r>
        <w:rPr>
          <w:rFonts w:ascii="Times New Roman" w:hAnsi="Times New Roman" w:cs="Times New Roman"/>
          <w:b/>
          <w:i/>
          <w:sz w:val="24"/>
          <w:szCs w:val="24"/>
        </w:rPr>
        <w:t>технического творчества (в том числе в области робототехники)</w:t>
      </w:r>
    </w:p>
    <w:p w:rsidR="00B616B8" w:rsidRDefault="00B616B8" w:rsidP="00B616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5D3" w:rsidRDefault="008035D3" w:rsidP="0080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дополнительных общеобразовательных программ в сфере научно-технического творчества заключается в том, что каждая из них связана, как правило, не с одной предметной областью, а несколькими. Поэтому при разработке программ данной направленности целесообразно уделять особое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конвергентному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подходам.</w:t>
      </w:r>
    </w:p>
    <w:p w:rsidR="008035D3" w:rsidRPr="008035D3" w:rsidRDefault="008035D3" w:rsidP="0080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характеристика обусловливает и специфику экспертной оценки таких программ. Процедура экспертизы программ любой направленности предполагает, что участвовать в данном процессе должны специалисты, имеющие профильное по отношению к той или иной направленности образование. </w:t>
      </w:r>
      <w:r w:rsidR="00EB5ED4">
        <w:rPr>
          <w:rFonts w:ascii="Times New Roman" w:hAnsi="Times New Roman" w:cs="Times New Roman"/>
          <w:sz w:val="24"/>
          <w:szCs w:val="24"/>
        </w:rPr>
        <w:t xml:space="preserve">В особенности это касается </w:t>
      </w:r>
      <w:r w:rsidR="00EB5ED4">
        <w:rPr>
          <w:rFonts w:ascii="Times New Roman" w:hAnsi="Times New Roman" w:cs="Times New Roman"/>
          <w:sz w:val="24"/>
          <w:szCs w:val="24"/>
        </w:rPr>
        <w:lastRenderedPageBreak/>
        <w:t>сферы технического творчества, где, помимо общенаучных тенденций, подходов и т.д., присутствует о</w:t>
      </w:r>
      <w:r w:rsidR="0083751C">
        <w:rPr>
          <w:rFonts w:ascii="Times New Roman" w:hAnsi="Times New Roman" w:cs="Times New Roman"/>
          <w:sz w:val="24"/>
          <w:szCs w:val="24"/>
        </w:rPr>
        <w:t>бширный блок специальных знаний. Оценить актуальность, корректность терминологического и понятийного аппарата, соответствие содержания программы современному уровню развития техники может только специалист в данной сфере.</w:t>
      </w:r>
    </w:p>
    <w:p w:rsidR="002272C1" w:rsidRDefault="002272C1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C1">
        <w:rPr>
          <w:rFonts w:ascii="Times New Roman" w:hAnsi="Times New Roman" w:cs="Times New Roman"/>
          <w:sz w:val="24"/>
          <w:szCs w:val="24"/>
        </w:rPr>
        <w:t xml:space="preserve">Любая экспертиза делится на две части: </w:t>
      </w:r>
      <w:r w:rsidRPr="002272C1">
        <w:rPr>
          <w:rFonts w:ascii="Times New Roman" w:hAnsi="Times New Roman" w:cs="Times New Roman"/>
          <w:b/>
          <w:i/>
          <w:sz w:val="24"/>
          <w:szCs w:val="24"/>
        </w:rPr>
        <w:t>техническую и содержательную.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часть подразумевает констатацию наличия или отсутствия тех или иных компонентов программы. </w:t>
      </w:r>
      <w:r w:rsidR="00F14DE3">
        <w:rPr>
          <w:rFonts w:ascii="Times New Roman" w:hAnsi="Times New Roman" w:cs="Times New Roman"/>
          <w:sz w:val="24"/>
          <w:szCs w:val="24"/>
        </w:rPr>
        <w:t>Содержательная часть включает анализ как программы в целом, так и каждого из ее компонентов.</w:t>
      </w:r>
    </w:p>
    <w:p w:rsidR="00F14DE3" w:rsidRDefault="00F14DE3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объективности экспертных оценок дополнительных общеобразовательных программ (в том числе – технической направленности) необходимо соблюдать </w:t>
      </w:r>
      <w:proofErr w:type="spellStart"/>
      <w:r w:rsidRPr="00F14DE3">
        <w:rPr>
          <w:rFonts w:ascii="Times New Roman" w:hAnsi="Times New Roman" w:cs="Times New Roman"/>
          <w:b/>
          <w:i/>
          <w:sz w:val="24"/>
          <w:szCs w:val="24"/>
        </w:rPr>
        <w:t>двуединство</w:t>
      </w:r>
      <w:proofErr w:type="spellEnd"/>
      <w:r w:rsidRPr="00F14DE3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требований: при разработке программы и при ее экспертизе требования должны быть едины.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должен руководствоваться тем комплексом показателей и критериев их оценки, которым будет пользоваться автор программы при ее разработке.</w:t>
      </w:r>
    </w:p>
    <w:p w:rsidR="00726B44" w:rsidRDefault="00726B44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C1">
        <w:rPr>
          <w:rFonts w:ascii="Times New Roman" w:hAnsi="Times New Roman" w:cs="Times New Roman"/>
          <w:sz w:val="24"/>
          <w:szCs w:val="24"/>
        </w:rPr>
        <w:t xml:space="preserve">Экспертное заключение по дополнительной общеобразовательной программе в сфере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2272C1">
        <w:rPr>
          <w:rFonts w:ascii="Times New Roman" w:hAnsi="Times New Roman" w:cs="Times New Roman"/>
          <w:sz w:val="24"/>
          <w:szCs w:val="24"/>
        </w:rPr>
        <w:t xml:space="preserve">технического творчества (в том числе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2272C1">
        <w:rPr>
          <w:rFonts w:ascii="Times New Roman" w:hAnsi="Times New Roman" w:cs="Times New Roman"/>
          <w:sz w:val="24"/>
          <w:szCs w:val="24"/>
        </w:rPr>
        <w:t xml:space="preserve"> робототехник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7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содержать количественные данные и качественные.</w:t>
      </w:r>
    </w:p>
    <w:p w:rsidR="00C43DB2" w:rsidRDefault="00C43DB2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B44">
        <w:rPr>
          <w:rFonts w:ascii="Times New Roman" w:hAnsi="Times New Roman" w:cs="Times New Roman"/>
          <w:b/>
          <w:i/>
          <w:sz w:val="24"/>
          <w:szCs w:val="24"/>
        </w:rPr>
        <w:t>Техническая часть эксперт</w:t>
      </w:r>
      <w:r w:rsidR="00393D87">
        <w:rPr>
          <w:rFonts w:ascii="Times New Roman" w:hAnsi="Times New Roman" w:cs="Times New Roman"/>
          <w:b/>
          <w:i/>
          <w:sz w:val="24"/>
          <w:szCs w:val="24"/>
        </w:rPr>
        <w:t>ного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работу эксперта с таблицами, в которых он отмечает </w:t>
      </w:r>
      <w:r w:rsidRPr="00726B44">
        <w:rPr>
          <w:rFonts w:ascii="Times New Roman" w:hAnsi="Times New Roman" w:cs="Times New Roman"/>
          <w:b/>
          <w:i/>
          <w:sz w:val="24"/>
          <w:szCs w:val="24"/>
        </w:rPr>
        <w:t>наличие того или иного компонента программы, той или иной ее характеристики (критерия) – 1 балл.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726B44">
        <w:rPr>
          <w:rFonts w:ascii="Times New Roman" w:hAnsi="Times New Roman" w:cs="Times New Roman"/>
          <w:b/>
          <w:i/>
          <w:sz w:val="24"/>
          <w:szCs w:val="24"/>
        </w:rPr>
        <w:t>отсутствия какого-либо компонента или характеристики (критерия) ставится 0 баллов.</w:t>
      </w:r>
    </w:p>
    <w:p w:rsidR="00726B44" w:rsidRPr="00726B44" w:rsidRDefault="00726B44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Содержательная часть эксперт</w:t>
      </w:r>
      <w:r w:rsidR="00393D87">
        <w:rPr>
          <w:rFonts w:ascii="Times New Roman" w:hAnsi="Times New Roman" w:cs="Times New Roman"/>
          <w:b/>
          <w:i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393D87">
        <w:rPr>
          <w:rFonts w:ascii="Times New Roman" w:hAnsi="Times New Roman" w:cs="Times New Roman"/>
          <w:b/>
          <w:i/>
          <w:sz w:val="24"/>
          <w:szCs w:val="24"/>
        </w:rPr>
        <w:t>аключения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6B44">
        <w:rPr>
          <w:rFonts w:ascii="Times New Roman" w:hAnsi="Times New Roman" w:cs="Times New Roman"/>
          <w:sz w:val="24"/>
          <w:szCs w:val="24"/>
        </w:rPr>
        <w:t>оформляется в виде текста, содержащего анализ и описание всех показателей и тех критериев</w:t>
      </w:r>
      <w:r>
        <w:rPr>
          <w:rFonts w:ascii="Times New Roman" w:hAnsi="Times New Roman" w:cs="Times New Roman"/>
          <w:sz w:val="24"/>
          <w:szCs w:val="24"/>
        </w:rPr>
        <w:t>, которые разработаны для их оценки.</w:t>
      </w:r>
    </w:p>
    <w:p w:rsidR="00B616B8" w:rsidRDefault="00B616B8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C1">
        <w:rPr>
          <w:rFonts w:ascii="Times New Roman" w:hAnsi="Times New Roman" w:cs="Times New Roman"/>
          <w:sz w:val="24"/>
          <w:szCs w:val="24"/>
        </w:rPr>
        <w:t>Экспертное заключение по дополнительной общеобразовательной программе</w:t>
      </w:r>
      <w:r w:rsidR="008035D3" w:rsidRPr="002272C1">
        <w:rPr>
          <w:rFonts w:ascii="Times New Roman" w:hAnsi="Times New Roman" w:cs="Times New Roman"/>
          <w:sz w:val="24"/>
          <w:szCs w:val="24"/>
        </w:rPr>
        <w:t xml:space="preserve"> в </w:t>
      </w:r>
      <w:r w:rsidRPr="002272C1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1A660F">
        <w:rPr>
          <w:rFonts w:ascii="Times New Roman" w:hAnsi="Times New Roman" w:cs="Times New Roman"/>
          <w:sz w:val="24"/>
          <w:szCs w:val="24"/>
        </w:rPr>
        <w:t>научно-</w:t>
      </w:r>
      <w:r w:rsidRPr="002272C1">
        <w:rPr>
          <w:rFonts w:ascii="Times New Roman" w:hAnsi="Times New Roman" w:cs="Times New Roman"/>
          <w:sz w:val="24"/>
          <w:szCs w:val="24"/>
        </w:rPr>
        <w:t xml:space="preserve">технического творчества (в том числе </w:t>
      </w:r>
      <w:r w:rsidR="001A660F">
        <w:rPr>
          <w:rFonts w:ascii="Times New Roman" w:hAnsi="Times New Roman" w:cs="Times New Roman"/>
          <w:sz w:val="24"/>
          <w:szCs w:val="24"/>
        </w:rPr>
        <w:t>в области</w:t>
      </w:r>
      <w:r w:rsidRPr="002272C1">
        <w:rPr>
          <w:rFonts w:ascii="Times New Roman" w:hAnsi="Times New Roman" w:cs="Times New Roman"/>
          <w:sz w:val="24"/>
          <w:szCs w:val="24"/>
        </w:rPr>
        <w:t xml:space="preserve"> робототехник</w:t>
      </w:r>
      <w:r w:rsidR="001A660F">
        <w:rPr>
          <w:rFonts w:ascii="Times New Roman" w:hAnsi="Times New Roman" w:cs="Times New Roman"/>
          <w:sz w:val="24"/>
          <w:szCs w:val="24"/>
        </w:rPr>
        <w:t>и</w:t>
      </w:r>
      <w:r w:rsidRPr="002272C1">
        <w:rPr>
          <w:rFonts w:ascii="Times New Roman" w:hAnsi="Times New Roman" w:cs="Times New Roman"/>
          <w:sz w:val="24"/>
          <w:szCs w:val="24"/>
        </w:rPr>
        <w:t xml:space="preserve">), включает </w:t>
      </w:r>
      <w:r w:rsidRPr="002272C1">
        <w:rPr>
          <w:rFonts w:ascii="Times New Roman" w:hAnsi="Times New Roman" w:cs="Times New Roman"/>
          <w:b/>
          <w:i/>
          <w:sz w:val="24"/>
          <w:szCs w:val="24"/>
        </w:rPr>
        <w:t>три раздела</w:t>
      </w:r>
      <w:r w:rsidRPr="002272C1">
        <w:rPr>
          <w:rFonts w:ascii="Times New Roman" w:hAnsi="Times New Roman" w:cs="Times New Roman"/>
          <w:sz w:val="24"/>
          <w:szCs w:val="24"/>
        </w:rPr>
        <w:t>.</w:t>
      </w:r>
    </w:p>
    <w:p w:rsidR="00B616B8" w:rsidRDefault="00B616B8" w:rsidP="00B61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CE">
        <w:rPr>
          <w:rFonts w:ascii="Times New Roman" w:hAnsi="Times New Roman" w:cs="Times New Roman"/>
          <w:sz w:val="24"/>
          <w:szCs w:val="24"/>
        </w:rPr>
        <w:t>В первом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32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032CE" w:rsidRPr="006032CE">
        <w:rPr>
          <w:rFonts w:ascii="Times New Roman" w:hAnsi="Times New Roman" w:cs="Times New Roman"/>
          <w:b/>
          <w:i/>
          <w:sz w:val="24"/>
          <w:szCs w:val="24"/>
        </w:rPr>
        <w:t>Целостный анализ дополнительной общеобразовательной программы согласно показателям и критериям качества: качественные данные</w:t>
      </w:r>
      <w:r w:rsidRPr="006032C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32CE">
        <w:rPr>
          <w:rFonts w:ascii="Times New Roman" w:hAnsi="Times New Roman" w:cs="Times New Roman"/>
          <w:sz w:val="24"/>
          <w:szCs w:val="24"/>
        </w:rPr>
        <w:t>дается краткий анализ каждого показателя и критерия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2CE">
        <w:rPr>
          <w:rFonts w:ascii="Times New Roman" w:hAnsi="Times New Roman" w:cs="Times New Roman"/>
          <w:sz w:val="24"/>
          <w:szCs w:val="24"/>
        </w:rPr>
        <w:t xml:space="preserve"> Анализ должен аргументировать проставленные в Таблице 1 баллы.</w:t>
      </w:r>
    </w:p>
    <w:p w:rsidR="00B616B8" w:rsidRDefault="00B616B8" w:rsidP="00B61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CE">
        <w:rPr>
          <w:rFonts w:ascii="Times New Roman" w:hAnsi="Times New Roman" w:cs="Times New Roman"/>
          <w:sz w:val="24"/>
          <w:szCs w:val="24"/>
        </w:rPr>
        <w:t>Второ</w:t>
      </w:r>
      <w:r w:rsidR="0050532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053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032CE" w:rsidRPr="006032CE">
        <w:rPr>
          <w:rFonts w:ascii="Times New Roman" w:hAnsi="Times New Roman" w:cs="Times New Roman"/>
          <w:b/>
          <w:i/>
          <w:sz w:val="24"/>
          <w:szCs w:val="24"/>
        </w:rPr>
        <w:t>Анализ структуры дополнительной общеобразовательной программы: качественные данные</w:t>
      </w:r>
      <w:r w:rsidRPr="006032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03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532F">
        <w:rPr>
          <w:rFonts w:ascii="Times New Roman" w:hAnsi="Times New Roman" w:cs="Times New Roman"/>
          <w:sz w:val="24"/>
          <w:szCs w:val="24"/>
        </w:rPr>
        <w:t>– раскрывает показатель «Технологичность». Э</w:t>
      </w:r>
      <w:r w:rsidR="006032CE">
        <w:rPr>
          <w:rFonts w:ascii="Times New Roman" w:hAnsi="Times New Roman" w:cs="Times New Roman"/>
          <w:sz w:val="24"/>
          <w:szCs w:val="24"/>
        </w:rPr>
        <w:t>ксперт приводит краткий анализ каждого компонента программы, аргументируя проставленные в Таблице 2 баллы.</w:t>
      </w:r>
    </w:p>
    <w:p w:rsidR="00B616B8" w:rsidRDefault="00B616B8" w:rsidP="00B61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AE">
        <w:rPr>
          <w:rFonts w:ascii="Times New Roman" w:hAnsi="Times New Roman" w:cs="Times New Roman"/>
          <w:sz w:val="24"/>
          <w:szCs w:val="24"/>
        </w:rPr>
        <w:lastRenderedPageBreak/>
        <w:t>Третий раздел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30AE" w:rsidRPr="00B130AE">
        <w:rPr>
          <w:rFonts w:ascii="Times New Roman" w:hAnsi="Times New Roman" w:cs="Times New Roman"/>
          <w:b/>
          <w:i/>
          <w:sz w:val="24"/>
          <w:szCs w:val="24"/>
        </w:rPr>
        <w:t>«В</w:t>
      </w:r>
      <w:r w:rsidRPr="00B130AE">
        <w:rPr>
          <w:rFonts w:ascii="Times New Roman" w:hAnsi="Times New Roman" w:cs="Times New Roman"/>
          <w:b/>
          <w:i/>
          <w:sz w:val="24"/>
          <w:szCs w:val="24"/>
        </w:rPr>
        <w:t>ыводы (рекомендации)</w:t>
      </w:r>
      <w:r w:rsidR="00681873" w:rsidRPr="00B130AE">
        <w:rPr>
          <w:rFonts w:ascii="Times New Roman" w:hAnsi="Times New Roman" w:cs="Times New Roman"/>
          <w:b/>
          <w:i/>
          <w:sz w:val="24"/>
          <w:szCs w:val="24"/>
        </w:rPr>
        <w:t xml:space="preserve"> эксперта</w:t>
      </w:r>
      <w:r w:rsidR="00B130AE" w:rsidRPr="00B130A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130AE">
        <w:rPr>
          <w:rFonts w:ascii="Times New Roman" w:hAnsi="Times New Roman" w:cs="Times New Roman"/>
          <w:sz w:val="24"/>
          <w:szCs w:val="24"/>
        </w:rPr>
        <w:t xml:space="preserve"> включает резюме (итог) анализа, проведенного в первом и втором разделе.</w:t>
      </w:r>
      <w:proofErr w:type="gramEnd"/>
      <w:r w:rsidR="00B130AE">
        <w:rPr>
          <w:rFonts w:ascii="Times New Roman" w:hAnsi="Times New Roman" w:cs="Times New Roman"/>
          <w:sz w:val="24"/>
          <w:szCs w:val="24"/>
        </w:rPr>
        <w:t xml:space="preserve"> Третий раздел должен заканчиваться одной из трех стандартных формулировок: «программа рекомендуется к реализации», «программа рекомендуется к реализации после устранения замечаний», «программа рекомендуется к доработке»</w:t>
      </w:r>
      <w:r w:rsidR="005252A8">
        <w:rPr>
          <w:rFonts w:ascii="Times New Roman" w:hAnsi="Times New Roman" w:cs="Times New Roman"/>
          <w:sz w:val="24"/>
          <w:szCs w:val="24"/>
        </w:rPr>
        <w:t>.</w:t>
      </w:r>
    </w:p>
    <w:p w:rsidR="00A32C72" w:rsidRDefault="00A32C72" w:rsidP="00B61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в программе представлены все показатели и критерии ее качества, а также имеются все ее структурные компоненты, которые находятся в тесной взаимосвязи</w:t>
      </w:r>
      <w:r w:rsidR="00177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 рекомендует программу для включения в банк примерных программ.</w:t>
      </w:r>
      <w:r w:rsidR="00177375">
        <w:rPr>
          <w:rFonts w:ascii="Times New Roman" w:hAnsi="Times New Roman" w:cs="Times New Roman"/>
          <w:sz w:val="24"/>
          <w:szCs w:val="24"/>
        </w:rPr>
        <w:t xml:space="preserve"> Данная рекомендация также заносится в третий раздел экспертного заключения.</w:t>
      </w:r>
    </w:p>
    <w:p w:rsidR="00B616B8" w:rsidRDefault="00801E1C" w:rsidP="00B61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приводятся таблицы, которые составляют техническую часть экспертизы.</w:t>
      </w:r>
    </w:p>
    <w:p w:rsidR="00801E1C" w:rsidRPr="00801E1C" w:rsidRDefault="00801E1C" w:rsidP="00801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E1C">
        <w:rPr>
          <w:rFonts w:ascii="Times New Roman" w:hAnsi="Times New Roman" w:cs="Times New Roman"/>
          <w:i/>
          <w:sz w:val="24"/>
          <w:szCs w:val="24"/>
        </w:rPr>
        <w:t>Таблица 1. Техническая часть экспертизы: целостный анализ дополнительной общеобразовательной программы согласно показателям и критериям качества (количественные данные)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261"/>
        <w:gridCol w:w="2268"/>
      </w:tblGrid>
      <w:tr w:rsidR="00801E1C" w:rsidRPr="00801E1C" w:rsidTr="00801E1C">
        <w:tc>
          <w:tcPr>
            <w:tcW w:w="2376" w:type="dxa"/>
          </w:tcPr>
          <w:p w:rsidR="00801E1C" w:rsidRPr="00801E1C" w:rsidRDefault="00801E1C" w:rsidP="00952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  <w:gridSpan w:val="2"/>
          </w:tcPr>
          <w:p w:rsidR="00801E1C" w:rsidRPr="00801E1C" w:rsidRDefault="00801E1C" w:rsidP="00952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01E1C" w:rsidRPr="00801E1C" w:rsidTr="00801E1C">
        <w:trPr>
          <w:trHeight w:val="555"/>
        </w:trPr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требованиям целям и содержанию деятельности образовательной организации</w:t>
            </w: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Соответствие дополнительной общеобразовательной программы специфике образовательной организации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rPr>
          <w:trHeight w:val="555"/>
        </w:trPr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Системность (органичное включение дополнительной общеобразовательной программы в образовательную систему учреждения)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Наличие в дополнительной общеобразовательной программе всех структурных компонентов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Сбалансированность программы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Реалистичность программы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Научная обоснованность</w:t>
            </w: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Соответствие современным общенаучным требованиям и подходам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Отражение в программе подходов, реализующихся в современном столичном образовании (</w:t>
            </w:r>
            <w:proofErr w:type="spell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конвергентный</w:t>
            </w:r>
            <w:proofErr w:type="gramEnd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программы уровню развития той научной области, к </w:t>
            </w:r>
            <w:r w:rsidRPr="0080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она относится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Отражение в программе терминологического и понятийного аппарата и методов, характерных для той научной области, к которой программа имеет отношение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Стратегичность</w:t>
            </w:r>
            <w:proofErr w:type="spellEnd"/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Прогностичность</w:t>
            </w:r>
            <w:proofErr w:type="spellEnd"/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Опора на личностно-ориентированный подход</w:t>
            </w: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Персонализация 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Индивидуализация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Нацеленность программы на предпрофессиональное развитие и профессиональную ориентацию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ребенка, приобретения социального опыта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Ориентация программы на выстраивание личностных отношений в системе «педагог – ученик».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Технологичность</w:t>
            </w:r>
          </w:p>
        </w:tc>
        <w:tc>
          <w:tcPr>
            <w:tcW w:w="1701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Контролируемость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аппарата программы 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всех компонентов программы 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 w:val="restart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Валеологичность</w:t>
            </w:r>
            <w:proofErr w:type="spellEnd"/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занятий требованиям СанПиН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Соответствие видов деятельности возрастным особенностям коллектива обучающихся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C" w:rsidRPr="00801E1C" w:rsidTr="00801E1C">
        <w:tc>
          <w:tcPr>
            <w:tcW w:w="2376" w:type="dxa"/>
            <w:vMerge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3261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C">
              <w:rPr>
                <w:rFonts w:ascii="Times New Roman" w:hAnsi="Times New Roman" w:cs="Times New Roman"/>
                <w:sz w:val="24"/>
                <w:szCs w:val="24"/>
              </w:rPr>
              <w:t>Нацеленность программы на учет потребностей конкретного ребенка</w:t>
            </w:r>
          </w:p>
        </w:tc>
        <w:tc>
          <w:tcPr>
            <w:tcW w:w="2268" w:type="dxa"/>
          </w:tcPr>
          <w:p w:rsidR="00801E1C" w:rsidRPr="00801E1C" w:rsidRDefault="00801E1C" w:rsidP="009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1C" w:rsidRPr="00801E1C" w:rsidRDefault="00801E1C" w:rsidP="00801E1C">
      <w:pPr>
        <w:rPr>
          <w:rFonts w:ascii="Times New Roman" w:hAnsi="Times New Roman" w:cs="Times New Roman"/>
          <w:sz w:val="24"/>
          <w:szCs w:val="24"/>
        </w:rPr>
      </w:pPr>
    </w:p>
    <w:p w:rsidR="00B616B8" w:rsidRDefault="00B616B8" w:rsidP="00B616B8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62E30">
        <w:rPr>
          <w:rFonts w:ascii="Times New Roman" w:hAnsi="Times New Roman" w:cs="Times New Roman"/>
          <w:i/>
          <w:sz w:val="24"/>
          <w:szCs w:val="24"/>
        </w:rPr>
        <w:t xml:space="preserve">2. Техническая часть экспертизы: </w:t>
      </w:r>
      <w:r w:rsidR="00B651FE">
        <w:rPr>
          <w:rFonts w:ascii="Times New Roman" w:hAnsi="Times New Roman" w:cs="Times New Roman"/>
          <w:i/>
          <w:sz w:val="24"/>
          <w:szCs w:val="24"/>
        </w:rPr>
        <w:t>раскрытие показателя «Технологичность». А</w:t>
      </w:r>
      <w:r w:rsidR="00562E30">
        <w:rPr>
          <w:rFonts w:ascii="Times New Roman" w:hAnsi="Times New Roman" w:cs="Times New Roman"/>
          <w:i/>
          <w:sz w:val="24"/>
          <w:szCs w:val="24"/>
        </w:rPr>
        <w:t>нализ структуры дополнительной общеобразовательной программы</w:t>
      </w:r>
      <w:r w:rsidR="006E4BB6">
        <w:rPr>
          <w:rFonts w:ascii="Times New Roman" w:hAnsi="Times New Roman" w:cs="Times New Roman"/>
          <w:i/>
          <w:sz w:val="24"/>
          <w:szCs w:val="24"/>
        </w:rPr>
        <w:t xml:space="preserve"> (количественные данные)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111"/>
        <w:gridCol w:w="2268"/>
      </w:tblGrid>
      <w:tr w:rsidR="00D026E8" w:rsidRPr="007220EB" w:rsidTr="00D026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Pr="007220EB" w:rsidRDefault="00D026E8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Pr="007220EB" w:rsidRDefault="00D026E8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Pr="007220EB" w:rsidRDefault="00D026E8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Pr="007220EB" w:rsidRDefault="00D026E8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536272" w:rsidTr="00952D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 w:rsidRPr="007220E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="007220EB" w:rsidRP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2" w:rsidTr="00952DE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Default="00536272" w:rsidP="0053627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220E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="007220EB">
              <w:rPr>
                <w:rFonts w:ascii="Times New Roman" w:hAnsi="Times New Roman" w:cs="Times New Roman"/>
                <w:sz w:val="24"/>
                <w:szCs w:val="24"/>
              </w:rPr>
              <w:t xml:space="preserve"> / не указан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72" w:rsidRPr="00536272" w:rsidRDefault="00536272" w:rsidP="00952DE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B" w:rsidRPr="00536272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уров</w:t>
            </w: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направленности </w:t>
            </w: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EB" w:rsidRPr="00536272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обоснована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соответствует теме программы, задана четко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 теме программы, сформулирована нечетко,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ее невозможно продиагностировать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B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конкретизируют цель / не 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цели, теме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режим занятий: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указаны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B" w:rsidTr="00952DE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B" w:rsidRDefault="007220EB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 программы: приведены аргументы, объясняющие, почему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рассчитана именно на данный возраст детей / не приведены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аргументы, объясняющие, почему программа рассчитана именно на данный 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B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rPr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7220EB" w:rsidP="007220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7220EB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026E8" w:rsidP="00D401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>характеризуется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01B7">
              <w:rPr>
                <w:rFonts w:ascii="Times New Roman" w:hAnsi="Times New Roman" w:cs="Times New Roman"/>
                <w:sz w:val="24"/>
                <w:szCs w:val="24"/>
              </w:rPr>
              <w:t>указаны все необходимые параметры / учебно-тематический план характеризуется</w:t>
            </w:r>
            <w:proofErr w:type="gramEnd"/>
            <w:r w:rsidR="00D401B7">
              <w:rPr>
                <w:rFonts w:ascii="Times New Roman" w:hAnsi="Times New Roman" w:cs="Times New Roman"/>
                <w:sz w:val="24"/>
                <w:szCs w:val="24"/>
              </w:rPr>
              <w:t xml:space="preserve"> нерациональным распределением часов, отсутствуют некоторые 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rPr>
          <w:trHeight w:val="6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учебно-тематическому плану,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и практическая части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 xml:space="preserve"> / содержание не соответствует учебно-тематическому плану, нет разделения теоретической и практической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401B7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формы аттестации и оценочные материалы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401B7" w:rsidP="00D401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26E8"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умений и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по каждому году обучения с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proofErr w:type="gramEnd"/>
            <w:r w:rsidR="00D026E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цели и задачам, уровню программы, её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представлен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году обучения и не соответствует заявленной цели и задачам, уровню программы, её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B7" w:rsidTr="00D026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B7" w:rsidRDefault="00D401B7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B7" w:rsidRDefault="00D401B7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B7" w:rsidRDefault="00D401B7" w:rsidP="00D401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результаты прописаны четко, соответствуют заявленному уровню, цели и содержанию программы, 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результаты прописаны нечетко, не  соответствуют заявленному уровню, цели и содержанию программы, возрасту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B7" w:rsidRDefault="00D401B7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026E8" w:rsidP="00D401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Личностные образовательные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заявленному уровню, цели и содержанию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401B7" w:rsidRPr="00D401B7">
              <w:rPr>
                <w:rFonts w:ascii="Times New Roman" w:hAnsi="Times New Roman" w:cs="Times New Roman"/>
                <w:sz w:val="24"/>
                <w:szCs w:val="24"/>
              </w:rPr>
              <w:t>ичностные образовательные результаты</w:t>
            </w:r>
            <w:r w:rsidR="00D4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 заявленному уровню, цели и содержанию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Pr="00044899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</w:t>
            </w:r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4489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 / не представлены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E8" w:rsidTr="00D026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8" w:rsidRDefault="00D026E8" w:rsidP="009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6E8" w:rsidRDefault="00D026E8" w:rsidP="002C7DD8">
            <w:pPr>
              <w:pStyle w:val="aa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представлены разнообразные формы и виды контроля (входное тестирование, промежуточный контроль по темам и разделам программы, итоговый контроль</w:t>
            </w:r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 / представленные в программе виды и формы контроля не отличаются разнообразием, либо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6E8" w:rsidRDefault="00D026E8" w:rsidP="002C7DD8">
            <w:pPr>
              <w:pStyle w:val="aa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диагностические средства соответствуют уровню программы, возрастным особенностям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 / представленные диагностические средства не соответствуют уровню программы, возрастным особенностям обучающихся, либо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6E8" w:rsidRDefault="00044899" w:rsidP="002C7DD8">
            <w:pPr>
              <w:pStyle w:val="aa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ознакомительного и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>в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итоговой работы предусмотрены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026E8" w:rsidRDefault="00D026E8" w:rsidP="00044899">
            <w:pPr>
              <w:pStyle w:val="aa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(теоретическая часть) выполнение и защита проекта (модели, программы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  <w:r w:rsidR="00044899">
              <w:rPr>
                <w:rFonts w:ascii="Times New Roman" w:hAnsi="Times New Roman" w:cs="Times New Roman"/>
                <w:sz w:val="24"/>
                <w:szCs w:val="24"/>
              </w:rPr>
              <w:t xml:space="preserve"> / итоговые работы не предусмотрены;</w:t>
            </w:r>
          </w:p>
          <w:p w:rsidR="00D026E8" w:rsidRDefault="00044899" w:rsidP="002C7DD8">
            <w:pPr>
              <w:pStyle w:val="aa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6E8" w:rsidRPr="0004489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0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углубленного уровня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предусмотрены итоговые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="00D026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демонстрационном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</w:t>
            </w:r>
            <w:r w:rsidRPr="00044899">
              <w:rPr>
                <w:rFonts w:ascii="Times New Roman" w:hAnsi="Times New Roman" w:cs="Times New Roman"/>
                <w:sz w:val="24"/>
                <w:szCs w:val="24"/>
              </w:rPr>
              <w:t>предусмотрены итоговые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участие в демонстрационном экзамене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8" w:rsidRDefault="00D026E8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99" w:rsidTr="00952DE6">
        <w:trPr>
          <w:trHeight w:val="1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качественному освоению материала программы / учебно-методические условия не способствуют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качественному освоению материала программы.</w:t>
            </w:r>
          </w:p>
          <w:p w:rsidR="00044899" w:rsidRDefault="00044899" w:rsidP="0004489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99" w:rsidTr="00952DE6">
        <w:trPr>
          <w:trHeight w:val="1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содержанию программы / материально-технические условия не 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программы.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99" w:rsidTr="00952DE6">
        <w:trPr>
          <w:trHeight w:val="16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Учебно-информационное обеспечение программы: список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 в соответствии с требованиями ГОСТ / список литературы не оформлен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ГОСТ.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Default="00044899" w:rsidP="00952D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B8" w:rsidRDefault="00B616B8" w:rsidP="00B616B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3B16" w:rsidRPr="00685DF3" w:rsidRDefault="00083B16" w:rsidP="00BB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F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83B16" w:rsidRPr="004D0C63" w:rsidRDefault="00083B16" w:rsidP="00BB0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C63">
        <w:rPr>
          <w:rFonts w:ascii="Times New Roman" w:hAnsi="Times New Roman" w:cs="Times New Roman"/>
          <w:b/>
          <w:i/>
          <w:sz w:val="24"/>
          <w:szCs w:val="24"/>
        </w:rPr>
        <w:t>Нормативно-правовые акты и документы</w:t>
      </w:r>
    </w:p>
    <w:p w:rsidR="00083B16" w:rsidRDefault="00083B16" w:rsidP="002C7DD8">
      <w:pPr>
        <w:pStyle w:val="a5"/>
        <w:numPr>
          <w:ilvl w:val="3"/>
          <w:numId w:val="28"/>
        </w:numPr>
        <w:ind w:left="709" w:hanging="425"/>
        <w:jc w:val="both"/>
        <w:rPr>
          <w:sz w:val="24"/>
          <w:szCs w:val="24"/>
        </w:rPr>
      </w:pPr>
      <w:r w:rsidRPr="00083B16">
        <w:rPr>
          <w:sz w:val="24"/>
          <w:szCs w:val="24"/>
        </w:rPr>
        <w:t>Федеральный закон «Об образовании в Российской Федерации» от 29.12.2012 №273-ФЗ</w:t>
      </w:r>
      <w:r w:rsidR="004D0C63">
        <w:rPr>
          <w:sz w:val="24"/>
          <w:szCs w:val="24"/>
        </w:rPr>
        <w:t>.</w:t>
      </w:r>
    </w:p>
    <w:p w:rsidR="00083B16" w:rsidRPr="00083B16" w:rsidRDefault="00083B16" w:rsidP="002C7DD8">
      <w:pPr>
        <w:pStyle w:val="a5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 w:rsidRPr="00083B16">
        <w:rPr>
          <w:sz w:val="24"/>
          <w:szCs w:val="24"/>
        </w:rPr>
        <w:t>Концепция развития дополнительного образования</w:t>
      </w:r>
      <w:r w:rsidR="004D0C63">
        <w:rPr>
          <w:sz w:val="24"/>
          <w:szCs w:val="24"/>
        </w:rPr>
        <w:t xml:space="preserve"> детей</w:t>
      </w:r>
      <w:r w:rsidRPr="00083B16">
        <w:rPr>
          <w:sz w:val="24"/>
          <w:szCs w:val="24"/>
        </w:rPr>
        <w:t>. Утв. Распоряжением Правитель</w:t>
      </w:r>
      <w:r w:rsidR="004D0C63">
        <w:rPr>
          <w:sz w:val="24"/>
          <w:szCs w:val="24"/>
        </w:rPr>
        <w:t>ства РФ от 4 сентября 2014 г. №</w:t>
      </w:r>
      <w:r w:rsidRPr="00083B16">
        <w:rPr>
          <w:sz w:val="24"/>
          <w:szCs w:val="24"/>
        </w:rPr>
        <w:t>1726-р г. Москва</w:t>
      </w:r>
      <w:r w:rsidR="004D0C63">
        <w:rPr>
          <w:sz w:val="24"/>
          <w:szCs w:val="24"/>
        </w:rPr>
        <w:t>.</w:t>
      </w:r>
    </w:p>
    <w:p w:rsidR="00083B16" w:rsidRDefault="00083B16" w:rsidP="002C7DD8">
      <w:pPr>
        <w:pStyle w:val="a5"/>
        <w:numPr>
          <w:ilvl w:val="0"/>
          <w:numId w:val="28"/>
        </w:numPr>
        <w:ind w:left="709" w:hanging="425"/>
        <w:jc w:val="both"/>
        <w:rPr>
          <w:sz w:val="24"/>
          <w:szCs w:val="24"/>
        </w:rPr>
      </w:pPr>
      <w:r w:rsidRPr="00083B16">
        <w:rPr>
          <w:sz w:val="24"/>
          <w:szCs w:val="24"/>
        </w:rPr>
        <w:t xml:space="preserve">Письмо </w:t>
      </w:r>
      <w:proofErr w:type="spellStart"/>
      <w:r w:rsidRPr="00083B16">
        <w:rPr>
          <w:sz w:val="24"/>
          <w:szCs w:val="24"/>
        </w:rPr>
        <w:t>Минобрнауки</w:t>
      </w:r>
      <w:proofErr w:type="spellEnd"/>
      <w:r w:rsidRPr="00083B16">
        <w:rPr>
          <w:sz w:val="24"/>
          <w:szCs w:val="24"/>
        </w:rPr>
        <w:t xml:space="preserve"> РФ от 3.04.2015 г. №АП-512/02 «О направлении методических рекомендаций по независимой оценке качества образования»</w:t>
      </w:r>
      <w:r w:rsidR="004D0C63">
        <w:rPr>
          <w:sz w:val="24"/>
          <w:szCs w:val="24"/>
        </w:rPr>
        <w:t>.</w:t>
      </w:r>
    </w:p>
    <w:p w:rsidR="00083B16" w:rsidRPr="000B7243" w:rsidRDefault="00083B16" w:rsidP="002C7DD8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724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B72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7243">
        <w:rPr>
          <w:rFonts w:ascii="Times New Roman" w:hAnsi="Times New Roman" w:cs="Times New Roman"/>
          <w:sz w:val="24"/>
          <w:szCs w:val="24"/>
        </w:rPr>
        <w:t xml:space="preserve"> России от 29.08.2013 №1008 «Об утверждении порядка разработки и осуществления образовательной деятельности по дополнительным общеобразовательным программам»</w:t>
      </w:r>
      <w:r w:rsidR="004D0C63" w:rsidRPr="000B7243">
        <w:rPr>
          <w:rFonts w:ascii="Times New Roman" w:hAnsi="Times New Roman" w:cs="Times New Roman"/>
          <w:sz w:val="24"/>
          <w:szCs w:val="24"/>
        </w:rPr>
        <w:t>.</w:t>
      </w:r>
    </w:p>
    <w:p w:rsidR="00083B16" w:rsidRPr="004D0C63" w:rsidRDefault="00E553B0" w:rsidP="00B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C63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</w:p>
    <w:p w:rsidR="00831F32" w:rsidRDefault="00083B16" w:rsidP="002C7DD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F3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831F32">
        <w:rPr>
          <w:rFonts w:ascii="Times New Roman" w:hAnsi="Times New Roman" w:cs="Times New Roman"/>
          <w:sz w:val="24"/>
          <w:szCs w:val="24"/>
        </w:rPr>
        <w:t xml:space="preserve"> Л.Н. Технология разработки и экспертизы дополнительных общеобразовательных программ и рабочих программ курсов внеурочной деятельности: методическое пос</w:t>
      </w:r>
      <w:r w:rsidR="00BB0D09" w:rsidRPr="00831F32">
        <w:rPr>
          <w:rFonts w:ascii="Times New Roman" w:hAnsi="Times New Roman" w:cs="Times New Roman"/>
          <w:sz w:val="24"/>
          <w:szCs w:val="24"/>
        </w:rPr>
        <w:t xml:space="preserve">обие. – М.: ГАОУ ВО МИОО, 2015. – </w:t>
      </w:r>
      <w:r w:rsidR="00E553B0" w:rsidRPr="00831F32">
        <w:rPr>
          <w:rFonts w:ascii="Times New Roman" w:hAnsi="Times New Roman" w:cs="Times New Roman"/>
          <w:sz w:val="24"/>
          <w:szCs w:val="24"/>
        </w:rPr>
        <w:t>155 с.</w:t>
      </w:r>
    </w:p>
    <w:p w:rsidR="00831F32" w:rsidRPr="00831F32" w:rsidRDefault="00BB0D09" w:rsidP="002C7DD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F32">
        <w:rPr>
          <w:rFonts w:ascii="Times New Roman" w:hAnsi="Times New Roman" w:cs="Times New Roman"/>
          <w:bCs/>
          <w:sz w:val="24"/>
          <w:szCs w:val="24"/>
        </w:rPr>
        <w:t xml:space="preserve">Громыко Ю.В. </w:t>
      </w:r>
      <w:proofErr w:type="spellStart"/>
      <w:r w:rsidRPr="00831F32">
        <w:rPr>
          <w:rFonts w:ascii="Times New Roman" w:hAnsi="Times New Roman" w:cs="Times New Roman"/>
          <w:bCs/>
          <w:sz w:val="24"/>
          <w:szCs w:val="24"/>
        </w:rPr>
        <w:t>Метапредмет</w:t>
      </w:r>
      <w:proofErr w:type="spellEnd"/>
      <w:r w:rsidRPr="00831F32">
        <w:rPr>
          <w:rFonts w:ascii="Times New Roman" w:hAnsi="Times New Roman" w:cs="Times New Roman"/>
          <w:bCs/>
          <w:sz w:val="24"/>
          <w:szCs w:val="24"/>
        </w:rPr>
        <w:t xml:space="preserve"> «Знак». Схемати</w:t>
      </w:r>
      <w:r w:rsidR="00831F32" w:rsidRPr="00831F32">
        <w:rPr>
          <w:rFonts w:ascii="Times New Roman" w:hAnsi="Times New Roman" w:cs="Times New Roman"/>
          <w:bCs/>
          <w:sz w:val="24"/>
          <w:szCs w:val="24"/>
        </w:rPr>
        <w:t>зация и построение знаков. Пони</w:t>
      </w:r>
      <w:r w:rsidRPr="00831F32">
        <w:rPr>
          <w:rFonts w:ascii="Times New Roman" w:hAnsi="Times New Roman" w:cs="Times New Roman"/>
          <w:bCs/>
          <w:sz w:val="24"/>
          <w:szCs w:val="24"/>
        </w:rPr>
        <w:t>мание символов / Учебное пособие для учащихся</w:t>
      </w:r>
      <w:r w:rsidR="00831F32" w:rsidRPr="00831F32">
        <w:rPr>
          <w:rFonts w:ascii="Times New Roman" w:hAnsi="Times New Roman" w:cs="Times New Roman"/>
          <w:bCs/>
          <w:sz w:val="24"/>
          <w:szCs w:val="24"/>
        </w:rPr>
        <w:t xml:space="preserve"> старших классов. – М.: Пушкинск</w:t>
      </w:r>
      <w:r w:rsidRPr="00831F32">
        <w:rPr>
          <w:rFonts w:ascii="Times New Roman" w:hAnsi="Times New Roman" w:cs="Times New Roman"/>
          <w:bCs/>
          <w:sz w:val="24"/>
          <w:szCs w:val="24"/>
        </w:rPr>
        <w:t>ий институт, 2001.– 288 с.</w:t>
      </w:r>
      <w:r w:rsidR="00AA721D">
        <w:rPr>
          <w:rFonts w:ascii="Times New Roman" w:hAnsi="Times New Roman" w:cs="Times New Roman"/>
          <w:sz w:val="24"/>
          <w:szCs w:val="24"/>
        </w:rPr>
        <w:t xml:space="preserve"> – Серия «</w:t>
      </w:r>
      <w:proofErr w:type="spellStart"/>
      <w:r w:rsidR="00AA721D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="00AA721D">
        <w:rPr>
          <w:rFonts w:ascii="Times New Roman" w:hAnsi="Times New Roman" w:cs="Times New Roman"/>
          <w:sz w:val="24"/>
          <w:szCs w:val="24"/>
        </w:rPr>
        <w:t xml:space="preserve"> педагогика».</w:t>
      </w:r>
    </w:p>
    <w:p w:rsidR="00831F32" w:rsidRPr="00831F32" w:rsidRDefault="00831F32" w:rsidP="002C7DD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F32">
        <w:rPr>
          <w:rFonts w:ascii="Times New Roman" w:hAnsi="Times New Roman" w:cs="Times New Roman"/>
          <w:bCs/>
          <w:sz w:val="24"/>
          <w:szCs w:val="24"/>
        </w:rPr>
        <w:t xml:space="preserve">Громыко Н.В. </w:t>
      </w:r>
      <w:proofErr w:type="spellStart"/>
      <w:r w:rsidRPr="00831F32">
        <w:rPr>
          <w:rFonts w:ascii="Times New Roman" w:hAnsi="Times New Roman" w:cs="Times New Roman"/>
          <w:bCs/>
          <w:sz w:val="24"/>
          <w:szCs w:val="24"/>
        </w:rPr>
        <w:t>Метапредмет</w:t>
      </w:r>
      <w:proofErr w:type="spellEnd"/>
      <w:r w:rsidRPr="00831F32">
        <w:rPr>
          <w:rFonts w:ascii="Times New Roman" w:hAnsi="Times New Roman" w:cs="Times New Roman"/>
          <w:bCs/>
          <w:sz w:val="24"/>
          <w:szCs w:val="24"/>
        </w:rPr>
        <w:t xml:space="preserve"> «Знание»: Учебное пособие для учащихся старших классов. – М.: Пушкинский институт, 2001. – 544 с.</w:t>
      </w:r>
      <w:r w:rsidR="00AA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21D">
        <w:rPr>
          <w:rFonts w:ascii="Times New Roman" w:hAnsi="Times New Roman" w:cs="Times New Roman"/>
          <w:sz w:val="24"/>
          <w:szCs w:val="24"/>
        </w:rPr>
        <w:t>– Серия «</w:t>
      </w:r>
      <w:proofErr w:type="spellStart"/>
      <w:r w:rsidR="00AA721D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="00AA721D">
        <w:rPr>
          <w:rFonts w:ascii="Times New Roman" w:hAnsi="Times New Roman" w:cs="Times New Roman"/>
          <w:sz w:val="24"/>
          <w:szCs w:val="24"/>
        </w:rPr>
        <w:t xml:space="preserve"> педагогика».</w:t>
      </w:r>
    </w:p>
    <w:p w:rsidR="00831F32" w:rsidRPr="00F44611" w:rsidRDefault="00831F32" w:rsidP="002C7DD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F32">
        <w:rPr>
          <w:rFonts w:ascii="Times New Roman" w:hAnsi="Times New Roman" w:cs="Times New Roman"/>
          <w:bCs/>
          <w:sz w:val="24"/>
          <w:szCs w:val="24"/>
        </w:rPr>
        <w:lastRenderedPageBreak/>
        <w:t>Громыко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</w:t>
      </w:r>
      <w:r w:rsidRPr="00831F32">
        <w:rPr>
          <w:rFonts w:ascii="Times New Roman" w:hAnsi="Times New Roman" w:cs="Times New Roman"/>
          <w:bCs/>
          <w:sz w:val="24"/>
          <w:szCs w:val="24"/>
        </w:rPr>
        <w:t>. Обучение схематизации в школе: Сборник сценариев для проведения уроков и тренингов / Учебно-методическое пособие для учащихся 10-11 классов. – М.: Пушкинский институт, 2005. – 478 с., ил.</w:t>
      </w:r>
      <w:r w:rsidR="00AA721D">
        <w:rPr>
          <w:rFonts w:ascii="Times New Roman" w:hAnsi="Times New Roman" w:cs="Times New Roman"/>
          <w:sz w:val="24"/>
          <w:szCs w:val="24"/>
        </w:rPr>
        <w:t xml:space="preserve"> – Серия «</w:t>
      </w:r>
      <w:proofErr w:type="spellStart"/>
      <w:r w:rsidR="00AA721D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="00AA721D">
        <w:rPr>
          <w:rFonts w:ascii="Times New Roman" w:hAnsi="Times New Roman" w:cs="Times New Roman"/>
          <w:sz w:val="24"/>
          <w:szCs w:val="24"/>
        </w:rPr>
        <w:t xml:space="preserve"> педагогика».</w:t>
      </w:r>
    </w:p>
    <w:p w:rsidR="00F44611" w:rsidRPr="00831F32" w:rsidRDefault="00F44611" w:rsidP="002C7DD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Громыко Ю.В.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«Проблема» / Учебное посо</w:t>
      </w:r>
      <w:r w:rsidR="00DA08E6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для учащихся старших классов.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Пайдейя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1998. 376 с.</w:t>
      </w:r>
    </w:p>
    <w:p w:rsidR="00E553B0" w:rsidRPr="00E553B0" w:rsidRDefault="00400CAE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Д.</w:t>
      </w:r>
      <w:r w:rsidR="00E553B0" w:rsidRPr="00E553B0">
        <w:rPr>
          <w:rFonts w:ascii="Times New Roman" w:hAnsi="Times New Roman" w:cs="Times New Roman"/>
          <w:sz w:val="24"/>
          <w:szCs w:val="24"/>
        </w:rPr>
        <w:t>А. Экспертиза в образовании: краткое содержание основных понятий, терминов, подходов. – М..2003. – С. 136</w:t>
      </w:r>
      <w:r w:rsidR="00BB0D09">
        <w:rPr>
          <w:rFonts w:ascii="Times New Roman" w:hAnsi="Times New Roman" w:cs="Times New Roman"/>
          <w:sz w:val="24"/>
          <w:szCs w:val="24"/>
        </w:rPr>
        <w:t>.</w:t>
      </w:r>
    </w:p>
    <w:p w:rsidR="00E553B0" w:rsidRDefault="00E553B0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553B0">
        <w:rPr>
          <w:rFonts w:ascii="Times New Roman" w:hAnsi="Times New Roman" w:cs="Times New Roman"/>
          <w:sz w:val="24"/>
          <w:szCs w:val="24"/>
        </w:rPr>
        <w:t>Киселева Е.В. Профессиональная педагогическая экспертиза летнего отдыха [Электронный ресурс]</w:t>
      </w:r>
      <w:r w:rsidR="00BB0D09">
        <w:rPr>
          <w:rFonts w:ascii="Times New Roman" w:hAnsi="Times New Roman" w:cs="Times New Roman"/>
          <w:sz w:val="24"/>
          <w:szCs w:val="24"/>
        </w:rPr>
        <w:t>. –</w:t>
      </w:r>
      <w:r w:rsidRPr="00E553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553B0">
          <w:rPr>
            <w:rStyle w:val="a8"/>
            <w:rFonts w:ascii="Times New Roman" w:hAnsi="Times New Roman" w:cs="Times New Roman"/>
            <w:sz w:val="24"/>
            <w:szCs w:val="24"/>
          </w:rPr>
          <w:t>http://centrsolo.ru/userfiles/editor/files/prof_ped_ekspertiza.pdf</w:t>
        </w:r>
      </w:hyperlink>
    </w:p>
    <w:p w:rsidR="0053132E" w:rsidRPr="0053132E" w:rsidRDefault="0053132E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Кураков</w:t>
      </w:r>
      <w:proofErr w:type="spellEnd"/>
      <w:r w:rsidRPr="0053132E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Кураков</w:t>
      </w:r>
      <w:proofErr w:type="spellEnd"/>
      <w:r w:rsidRPr="0053132E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Кураков</w:t>
      </w:r>
      <w:proofErr w:type="spellEnd"/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Экономика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и право: словарь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справочник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53132E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</w:t>
      </w:r>
      <w:r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Вуз</w:t>
      </w:r>
      <w:r w:rsidR="00BB0D09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  <w:r w:rsidR="00BB0D09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школа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3B0">
        <w:rPr>
          <w:rStyle w:val="w"/>
          <w:rFonts w:ascii="Times New Roman" w:hAnsi="Times New Roman" w:cs="Times New Roman"/>
          <w:iCs/>
          <w:sz w:val="24"/>
          <w:szCs w:val="24"/>
          <w:shd w:val="clear" w:color="auto" w:fill="FFFFFF"/>
        </w:rPr>
        <w:t>2004</w:t>
      </w:r>
      <w:r w:rsidRPr="00E553B0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0D09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D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[Электронный </w:t>
      </w:r>
      <w:r w:rsidRPr="00E553B0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ресурс]</w:t>
      </w:r>
      <w:r w:rsidR="00BB0D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– </w:t>
      </w:r>
      <w:hyperlink r:id="rId12" w:history="1">
        <w:r w:rsidRPr="00E553B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http://dic.academic.ru/dic.nsf/dic_economic_law/7103/%D0%9A%D0%A0%D0%98%D0%A2%D0%95%D0%A0%D0%98%D0%98</w:t>
        </w:r>
      </w:hyperlink>
    </w:p>
    <w:p w:rsidR="00E553B0" w:rsidRDefault="00400CAE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Мендубаева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</w:t>
      </w:r>
      <w:r w:rsidR="00E553B0" w:rsidRPr="00E55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Педагогическая диагностика. Критерии и показатели экспертизы учебной книги // Молодой ученый. 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553B0" w:rsidRPr="00E55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2012. 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– №7. –</w:t>
      </w:r>
      <w:r w:rsidR="00E553B0" w:rsidRPr="00E55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291-299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53B0" w:rsidRDefault="00E553B0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53B0">
        <w:rPr>
          <w:rFonts w:ascii="Times New Roman" w:hAnsi="Times New Roman" w:cs="Times New Roman"/>
          <w:sz w:val="24"/>
          <w:szCs w:val="24"/>
        </w:rPr>
        <w:t>Новикова Т.Г. Проектирование и экспертиза инновационной деятельности в образовании</w:t>
      </w:r>
      <w:r w:rsidRPr="00E553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53B0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E553B0">
        <w:rPr>
          <w:rFonts w:ascii="Times New Roman" w:hAnsi="Times New Roman" w:cs="Times New Roman"/>
          <w:color w:val="000000"/>
          <w:sz w:val="24"/>
          <w:szCs w:val="24"/>
        </w:rPr>
        <w:t xml:space="preserve">. 12. 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3B0">
        <w:rPr>
          <w:rFonts w:ascii="Times New Roman" w:hAnsi="Times New Roman" w:cs="Times New Roman"/>
          <w:color w:val="000000"/>
          <w:sz w:val="24"/>
          <w:szCs w:val="24"/>
        </w:rPr>
        <w:t xml:space="preserve"> М.:</w:t>
      </w:r>
      <w:r w:rsidR="00531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3B0">
        <w:rPr>
          <w:rFonts w:ascii="Times New Roman" w:hAnsi="Times New Roman" w:cs="Times New Roman"/>
          <w:color w:val="000000"/>
          <w:sz w:val="24"/>
          <w:szCs w:val="24"/>
        </w:rPr>
        <w:t>ЦРСДОД, 2001 [Электронный ресурс]</w:t>
      </w:r>
      <w:r w:rsidR="00BB0D09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hyperlink r:id="rId13" w:history="1">
        <w:r w:rsidRPr="00E553B0">
          <w:rPr>
            <w:rStyle w:val="a8"/>
            <w:rFonts w:ascii="Times New Roman" w:hAnsi="Times New Roman" w:cs="Times New Roman"/>
            <w:sz w:val="24"/>
            <w:szCs w:val="24"/>
          </w:rPr>
          <w:t>https://studfiles.net/preview/4017211/page:12/</w:t>
        </w:r>
      </w:hyperlink>
    </w:p>
    <w:p w:rsidR="00E553B0" w:rsidRDefault="0053132E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32E">
        <w:rPr>
          <w:rFonts w:ascii="Times New Roman" w:hAnsi="Times New Roman" w:cs="Times New Roman"/>
          <w:sz w:val="24"/>
          <w:szCs w:val="24"/>
        </w:rPr>
        <w:t>Плинер</w:t>
      </w:r>
      <w:proofErr w:type="spellEnd"/>
      <w:r w:rsidRPr="0053132E">
        <w:rPr>
          <w:rFonts w:ascii="Times New Roman" w:hAnsi="Times New Roman" w:cs="Times New Roman"/>
          <w:sz w:val="24"/>
          <w:szCs w:val="24"/>
        </w:rPr>
        <w:t xml:space="preserve"> Я.Г., </w:t>
      </w:r>
      <w:proofErr w:type="spellStart"/>
      <w:r w:rsidRPr="0053132E">
        <w:rPr>
          <w:rFonts w:ascii="Times New Roman" w:hAnsi="Times New Roman" w:cs="Times New Roman"/>
          <w:sz w:val="24"/>
          <w:szCs w:val="24"/>
        </w:rPr>
        <w:t>Бухвалов</w:t>
      </w:r>
      <w:proofErr w:type="spellEnd"/>
      <w:r w:rsidRPr="0053132E">
        <w:rPr>
          <w:rFonts w:ascii="Times New Roman" w:hAnsi="Times New Roman" w:cs="Times New Roman"/>
          <w:sz w:val="24"/>
          <w:szCs w:val="24"/>
        </w:rPr>
        <w:t xml:space="preserve"> В.А. Введение в педагогическую экспертизу. Проблемы педагогической экспертизы [Электронный ресурс]</w:t>
      </w:r>
      <w:r w:rsidR="00BB0D09">
        <w:rPr>
          <w:rFonts w:ascii="Times New Roman" w:hAnsi="Times New Roman" w:cs="Times New Roman"/>
          <w:sz w:val="24"/>
          <w:szCs w:val="24"/>
        </w:rPr>
        <w:t>. –</w:t>
      </w:r>
      <w:r w:rsidRPr="0053132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3132E">
          <w:rPr>
            <w:rStyle w:val="a8"/>
            <w:rFonts w:ascii="Times New Roman" w:hAnsi="Times New Roman" w:cs="Times New Roman"/>
            <w:sz w:val="24"/>
            <w:szCs w:val="24"/>
          </w:rPr>
          <w:t>http://experiment.lv/rus/biblio/el_biblio/expertiza.htm</w:t>
        </w:r>
      </w:hyperlink>
      <w:r w:rsidRPr="0053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1D" w:rsidRDefault="00AA721D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«Задача»: Учебное пособие для педагогов. – М.: НИИ Инновационных стратегий развития общего образования, Пушкинский институт, 2011. – 272 с. – Серия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педагогика».</w:t>
      </w:r>
    </w:p>
    <w:p w:rsidR="00176D12" w:rsidRPr="00BB0D09" w:rsidRDefault="00176D12" w:rsidP="002C7DD8">
      <w:pPr>
        <w:pStyle w:val="aa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D09">
        <w:rPr>
          <w:rFonts w:ascii="Times New Roman" w:hAnsi="Times New Roman" w:cs="Times New Roman"/>
          <w:sz w:val="24"/>
          <w:szCs w:val="24"/>
        </w:rPr>
        <w:t xml:space="preserve">Хуторской А.В. </w:t>
      </w:r>
      <w:hyperlink r:id="rId15" w:tgtFrame="_blank" w:history="1">
        <w:proofErr w:type="spellStart"/>
        <w:r w:rsidRPr="00BB0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Метапредметный</w:t>
        </w:r>
        <w:proofErr w:type="spellEnd"/>
        <w:r w:rsidRPr="00BB0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подход в обучении</w:t>
        </w:r>
      </w:hyperlink>
      <w:r w:rsidRPr="00BB0D09">
        <w:rPr>
          <w:rFonts w:ascii="Times New Roman" w:hAnsi="Times New Roman" w:cs="Times New Roman"/>
          <w:sz w:val="24"/>
          <w:szCs w:val="24"/>
        </w:rPr>
        <w:t>: Научно-методическое пособие.</w:t>
      </w:r>
      <w:r w:rsidR="00BB0D09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BB0D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B0D09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B0D09">
        <w:rPr>
          <w:rFonts w:ascii="Times New Roman" w:hAnsi="Times New Roman" w:cs="Times New Roman"/>
          <w:sz w:val="24"/>
          <w:szCs w:val="24"/>
        </w:rPr>
        <w:t xml:space="preserve"> М.</w:t>
      </w:r>
      <w:r w:rsidRPr="00BB0D09">
        <w:rPr>
          <w:rFonts w:ascii="Times New Roman" w:hAnsi="Times New Roman" w:cs="Times New Roman"/>
          <w:sz w:val="24"/>
          <w:szCs w:val="24"/>
        </w:rPr>
        <w:t>: Издательство «</w:t>
      </w:r>
      <w:proofErr w:type="spellStart"/>
      <w:r w:rsidRPr="00BB0D09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BB0D09">
        <w:rPr>
          <w:rFonts w:ascii="Times New Roman" w:hAnsi="Times New Roman" w:cs="Times New Roman"/>
          <w:sz w:val="24"/>
          <w:szCs w:val="24"/>
        </w:rPr>
        <w:t xml:space="preserve">»; Издательство Института образования человека, 2016. </w:t>
      </w:r>
      <w:r w:rsidR="00BB0D0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B0D09">
        <w:rPr>
          <w:rFonts w:ascii="Times New Roman" w:hAnsi="Times New Roman" w:cs="Times New Roman"/>
          <w:sz w:val="24"/>
          <w:szCs w:val="24"/>
        </w:rPr>
        <w:t xml:space="preserve"> 80 с. (Серия «Новые стандарты»).</w:t>
      </w:r>
    </w:p>
    <w:p w:rsidR="0053132E" w:rsidRDefault="0053132E" w:rsidP="00BB0D09">
      <w:pPr>
        <w:pStyle w:val="a5"/>
      </w:pPr>
    </w:p>
    <w:p w:rsidR="0053132E" w:rsidRPr="00B357CD" w:rsidRDefault="0053132E" w:rsidP="00BB0D0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7CD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53132E" w:rsidRPr="00BB0D09" w:rsidRDefault="002657DB" w:rsidP="002C7DD8">
      <w:pPr>
        <w:pStyle w:val="a5"/>
        <w:numPr>
          <w:ilvl w:val="0"/>
          <w:numId w:val="26"/>
        </w:numPr>
        <w:ind w:left="714" w:hanging="357"/>
        <w:rPr>
          <w:sz w:val="24"/>
          <w:szCs w:val="24"/>
        </w:rPr>
      </w:pPr>
      <w:hyperlink r:id="rId16" w:history="1">
        <w:r w:rsidR="0053132E" w:rsidRPr="00BB0D09">
          <w:rPr>
            <w:rStyle w:val="a8"/>
            <w:sz w:val="24"/>
            <w:szCs w:val="24"/>
            <w:lang w:val="en-US"/>
          </w:rPr>
          <w:t>http</w:t>
        </w:r>
        <w:r w:rsidR="0053132E" w:rsidRPr="00BB0D09">
          <w:rPr>
            <w:rStyle w:val="a8"/>
            <w:sz w:val="24"/>
            <w:szCs w:val="24"/>
          </w:rPr>
          <w:t>://</w:t>
        </w:r>
        <w:proofErr w:type="spellStart"/>
        <w:r w:rsidR="0053132E" w:rsidRPr="00BB0D09">
          <w:rPr>
            <w:rStyle w:val="a8"/>
            <w:sz w:val="24"/>
            <w:szCs w:val="24"/>
            <w:lang w:val="en-US"/>
          </w:rPr>
          <w:t>dic</w:t>
        </w:r>
        <w:proofErr w:type="spellEnd"/>
        <w:r w:rsidR="0053132E" w:rsidRPr="00BB0D09">
          <w:rPr>
            <w:rStyle w:val="a8"/>
            <w:sz w:val="24"/>
            <w:szCs w:val="24"/>
          </w:rPr>
          <w:t>.</w:t>
        </w:r>
        <w:r w:rsidR="0053132E" w:rsidRPr="00BB0D09">
          <w:rPr>
            <w:rStyle w:val="a8"/>
            <w:sz w:val="24"/>
            <w:szCs w:val="24"/>
            <w:lang w:val="en-US"/>
          </w:rPr>
          <w:t>academic</w:t>
        </w:r>
        <w:r w:rsidR="0053132E" w:rsidRPr="00BB0D09">
          <w:rPr>
            <w:rStyle w:val="a8"/>
            <w:sz w:val="24"/>
            <w:szCs w:val="24"/>
          </w:rPr>
          <w:t>.</w:t>
        </w:r>
        <w:proofErr w:type="spellStart"/>
        <w:r w:rsidR="0053132E" w:rsidRPr="00BB0D09">
          <w:rPr>
            <w:rStyle w:val="a8"/>
            <w:sz w:val="24"/>
            <w:szCs w:val="24"/>
            <w:lang w:val="en-US"/>
          </w:rPr>
          <w:t>ru</w:t>
        </w:r>
        <w:proofErr w:type="spellEnd"/>
        <w:r w:rsidR="0053132E" w:rsidRPr="00BB0D09">
          <w:rPr>
            <w:rStyle w:val="a8"/>
            <w:sz w:val="24"/>
            <w:szCs w:val="24"/>
          </w:rPr>
          <w:t>/</w:t>
        </w:r>
        <w:proofErr w:type="spellStart"/>
        <w:r w:rsidR="0053132E" w:rsidRPr="00BB0D09">
          <w:rPr>
            <w:rStyle w:val="a8"/>
            <w:sz w:val="24"/>
            <w:szCs w:val="24"/>
            <w:lang w:val="en-US"/>
          </w:rPr>
          <w:t>dic</w:t>
        </w:r>
        <w:proofErr w:type="spellEnd"/>
        <w:r w:rsidR="0053132E" w:rsidRPr="00BB0D09">
          <w:rPr>
            <w:rStyle w:val="a8"/>
            <w:sz w:val="24"/>
            <w:szCs w:val="24"/>
          </w:rPr>
          <w:t>.</w:t>
        </w:r>
        <w:proofErr w:type="spellStart"/>
        <w:r w:rsidR="0053132E" w:rsidRPr="00BB0D09">
          <w:rPr>
            <w:rStyle w:val="a8"/>
            <w:sz w:val="24"/>
            <w:szCs w:val="24"/>
            <w:lang w:val="en-US"/>
          </w:rPr>
          <w:t>nsf</w:t>
        </w:r>
        <w:proofErr w:type="spellEnd"/>
        <w:r w:rsidR="0053132E" w:rsidRPr="00BB0D09">
          <w:rPr>
            <w:rStyle w:val="a8"/>
            <w:sz w:val="24"/>
            <w:szCs w:val="24"/>
          </w:rPr>
          <w:t>/</w:t>
        </w:r>
        <w:proofErr w:type="spellStart"/>
        <w:r w:rsidR="0053132E" w:rsidRPr="00BB0D09">
          <w:rPr>
            <w:rStyle w:val="a8"/>
            <w:sz w:val="24"/>
            <w:szCs w:val="24"/>
            <w:lang w:val="en-US"/>
          </w:rPr>
          <w:t>enc</w:t>
        </w:r>
        <w:proofErr w:type="spellEnd"/>
        <w:r w:rsidR="0053132E" w:rsidRPr="00BB0D09">
          <w:rPr>
            <w:rStyle w:val="a8"/>
            <w:sz w:val="24"/>
            <w:szCs w:val="24"/>
          </w:rPr>
          <w:t>_</w:t>
        </w:r>
        <w:r w:rsidR="0053132E" w:rsidRPr="00BB0D09">
          <w:rPr>
            <w:rStyle w:val="a8"/>
            <w:sz w:val="24"/>
            <w:szCs w:val="24"/>
            <w:lang w:val="en-US"/>
          </w:rPr>
          <w:t>medicine</w:t>
        </w:r>
        <w:r w:rsidR="0053132E" w:rsidRPr="00BB0D09">
          <w:rPr>
            <w:rStyle w:val="a8"/>
            <w:sz w:val="24"/>
            <w:szCs w:val="24"/>
          </w:rPr>
          <w:t>/35265/%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AD</w:t>
        </w:r>
        <w:r w:rsidR="0053132E" w:rsidRPr="00BB0D09">
          <w:rPr>
            <w:rStyle w:val="a8"/>
            <w:sz w:val="24"/>
            <w:szCs w:val="24"/>
          </w:rPr>
          <w:t>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BA</w:t>
        </w:r>
        <w:r w:rsidR="0053132E" w:rsidRPr="00BB0D09">
          <w:rPr>
            <w:rStyle w:val="a8"/>
            <w:sz w:val="24"/>
            <w:szCs w:val="24"/>
          </w:rPr>
          <w:t>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1%81%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BF</w:t>
        </w:r>
        <w:r w:rsidR="0053132E" w:rsidRPr="00BB0D09">
          <w:rPr>
            <w:rStyle w:val="a8"/>
            <w:sz w:val="24"/>
            <w:szCs w:val="24"/>
          </w:rPr>
          <w:t>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</w:t>
        </w:r>
        <w:r w:rsidR="0053132E" w:rsidRPr="00BB0D09">
          <w:rPr>
            <w:rStyle w:val="a8"/>
            <w:sz w:val="24"/>
            <w:szCs w:val="24"/>
          </w:rPr>
          <w:t>5%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1%80%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1%82%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</w:t>
        </w:r>
        <w:r w:rsidR="0053132E" w:rsidRPr="00BB0D09">
          <w:rPr>
            <w:rStyle w:val="a8"/>
            <w:sz w:val="24"/>
            <w:szCs w:val="24"/>
          </w:rPr>
          <w:t>8%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</w:t>
        </w:r>
        <w:r w:rsidR="0053132E" w:rsidRPr="00BB0D09">
          <w:rPr>
            <w:rStyle w:val="a8"/>
            <w:sz w:val="24"/>
            <w:szCs w:val="24"/>
          </w:rPr>
          <w:t>7%</w:t>
        </w:r>
        <w:r w:rsidR="0053132E" w:rsidRPr="00BB0D09">
          <w:rPr>
            <w:rStyle w:val="a8"/>
            <w:sz w:val="24"/>
            <w:szCs w:val="24"/>
            <w:lang w:val="en-US"/>
          </w:rPr>
          <w:t>D</w:t>
        </w:r>
        <w:r w:rsidR="0053132E" w:rsidRPr="00BB0D09">
          <w:rPr>
            <w:rStyle w:val="a8"/>
            <w:sz w:val="24"/>
            <w:szCs w:val="24"/>
          </w:rPr>
          <w:t>0%</w:t>
        </w:r>
        <w:r w:rsidR="0053132E" w:rsidRPr="00BB0D09">
          <w:rPr>
            <w:rStyle w:val="a8"/>
            <w:sz w:val="24"/>
            <w:szCs w:val="24"/>
            <w:lang w:val="en-US"/>
          </w:rPr>
          <w:t>B</w:t>
        </w:r>
        <w:r w:rsidR="0053132E" w:rsidRPr="00BB0D09">
          <w:rPr>
            <w:rStyle w:val="a8"/>
            <w:sz w:val="24"/>
            <w:szCs w:val="24"/>
          </w:rPr>
          <w:t>0</w:t>
        </w:r>
      </w:hyperlink>
      <w:r w:rsidR="0053132E" w:rsidRPr="00BB0D09">
        <w:rPr>
          <w:sz w:val="24"/>
          <w:szCs w:val="24"/>
        </w:rPr>
        <w:t xml:space="preserve"> </w:t>
      </w:r>
    </w:p>
    <w:p w:rsidR="0053132E" w:rsidRPr="00BB0D09" w:rsidRDefault="002657DB" w:rsidP="002C7DD8">
      <w:pPr>
        <w:pStyle w:val="a5"/>
        <w:numPr>
          <w:ilvl w:val="0"/>
          <w:numId w:val="26"/>
        </w:numPr>
        <w:ind w:left="714" w:hanging="357"/>
        <w:rPr>
          <w:sz w:val="24"/>
          <w:szCs w:val="24"/>
        </w:rPr>
      </w:pPr>
      <w:hyperlink r:id="rId17" w:history="1">
        <w:r w:rsidR="0053132E" w:rsidRPr="00BB0D09">
          <w:rPr>
            <w:rStyle w:val="a8"/>
            <w:sz w:val="24"/>
            <w:szCs w:val="24"/>
            <w:lang w:val="en-US"/>
          </w:rPr>
          <w:t>h</w:t>
        </w:r>
        <w:r w:rsidR="0053132E" w:rsidRPr="00BB0D09">
          <w:rPr>
            <w:rStyle w:val="a8"/>
            <w:sz w:val="24"/>
            <w:szCs w:val="24"/>
          </w:rPr>
          <w:t>ttp://encyclopediya_prava.academic.ru/6393/%D0%AD%D0%BA%D1%81%D0%BF%D0%B5%D1%80%D1%82%D0%B8%D0%B7%D0%B0</w:t>
        </w:r>
      </w:hyperlink>
      <w:r w:rsidR="0053132E" w:rsidRPr="00BB0D09">
        <w:rPr>
          <w:sz w:val="24"/>
          <w:szCs w:val="24"/>
        </w:rPr>
        <w:t xml:space="preserve"> </w:t>
      </w:r>
    </w:p>
    <w:p w:rsidR="00BB0D09" w:rsidRPr="00BB0D09" w:rsidRDefault="002657DB" w:rsidP="002C7DD8">
      <w:pPr>
        <w:pStyle w:val="a5"/>
        <w:numPr>
          <w:ilvl w:val="0"/>
          <w:numId w:val="26"/>
        </w:numPr>
        <w:ind w:left="714" w:hanging="357"/>
        <w:rPr>
          <w:sz w:val="24"/>
          <w:szCs w:val="24"/>
        </w:rPr>
      </w:pPr>
      <w:hyperlink r:id="rId18" w:history="1">
        <w:r w:rsidR="00BB0D09" w:rsidRPr="00BB0D09">
          <w:rPr>
            <w:rStyle w:val="a8"/>
            <w:sz w:val="24"/>
            <w:szCs w:val="24"/>
          </w:rPr>
          <w:t>http://eurekanext.livejournal.com/188095.html</w:t>
        </w:r>
      </w:hyperlink>
    </w:p>
    <w:p w:rsidR="0053132E" w:rsidRPr="00BB0D09" w:rsidRDefault="002657DB" w:rsidP="002C7DD8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9" w:history="1">
        <w:r w:rsidR="0053132E" w:rsidRPr="00BB0D09">
          <w:rPr>
            <w:rStyle w:val="a8"/>
            <w:rFonts w:ascii="Times New Roman" w:hAnsi="Times New Roman" w:cs="Times New Roman"/>
            <w:sz w:val="24"/>
            <w:szCs w:val="24"/>
          </w:rPr>
          <w:t>http://dic.academic.ru/dic.nsf/ushakov/1096278/%D0%AD%D0%9A%D0%A1%D0%9F%D0%95%D0%A0%D0%A2%D0%98%D0%97%D0%90</w:t>
        </w:r>
      </w:hyperlink>
    </w:p>
    <w:p w:rsidR="0053132E" w:rsidRPr="00BB0D09" w:rsidRDefault="002657DB" w:rsidP="002C7DD8">
      <w:pPr>
        <w:pStyle w:val="a5"/>
        <w:numPr>
          <w:ilvl w:val="0"/>
          <w:numId w:val="26"/>
        </w:numPr>
        <w:ind w:left="714" w:hanging="357"/>
        <w:rPr>
          <w:sz w:val="24"/>
          <w:szCs w:val="24"/>
        </w:rPr>
      </w:pPr>
      <w:hyperlink r:id="rId20" w:history="1">
        <w:r w:rsidR="0053132E" w:rsidRPr="00BB0D09">
          <w:rPr>
            <w:rStyle w:val="a8"/>
            <w:sz w:val="24"/>
            <w:szCs w:val="24"/>
          </w:rPr>
          <w:t>https://www.monographies.ru/ru/book/section?id=7444</w:t>
        </w:r>
      </w:hyperlink>
      <w:r w:rsidR="0053132E" w:rsidRPr="00BB0D09">
        <w:rPr>
          <w:sz w:val="24"/>
          <w:szCs w:val="24"/>
        </w:rPr>
        <w:t xml:space="preserve"> </w:t>
      </w:r>
    </w:p>
    <w:p w:rsidR="0053132E" w:rsidRPr="00BB0D09" w:rsidRDefault="002657DB" w:rsidP="002C7DD8">
      <w:pPr>
        <w:pStyle w:val="a5"/>
        <w:numPr>
          <w:ilvl w:val="0"/>
          <w:numId w:val="26"/>
        </w:numPr>
        <w:ind w:left="714" w:hanging="357"/>
        <w:rPr>
          <w:sz w:val="24"/>
          <w:szCs w:val="24"/>
        </w:rPr>
      </w:pPr>
      <w:hyperlink r:id="rId21" w:history="1">
        <w:r w:rsidR="0053132E" w:rsidRPr="00BB0D09">
          <w:rPr>
            <w:rStyle w:val="a8"/>
            <w:sz w:val="24"/>
            <w:szCs w:val="24"/>
          </w:rPr>
          <w:t>http://technical_translator_dictionary.academic.ru/86424</w:t>
        </w:r>
      </w:hyperlink>
      <w:r w:rsidR="0053132E" w:rsidRPr="00BB0D09">
        <w:rPr>
          <w:sz w:val="24"/>
          <w:szCs w:val="24"/>
        </w:rPr>
        <w:t xml:space="preserve"> </w:t>
      </w:r>
    </w:p>
    <w:p w:rsidR="0053132E" w:rsidRPr="00BB0D09" w:rsidRDefault="002657DB" w:rsidP="002C7DD8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3132E" w:rsidRPr="00BB0D09">
          <w:rPr>
            <w:rStyle w:val="a8"/>
            <w:rFonts w:ascii="Times New Roman" w:hAnsi="Times New Roman" w:cs="Times New Roman"/>
            <w:sz w:val="24"/>
            <w:szCs w:val="24"/>
          </w:rPr>
          <w:t>http://www.profile-edu.ru/ponyatie-o-kachestve-kachestvo-obrazovaniya.html</w:t>
        </w:r>
      </w:hyperlink>
    </w:p>
    <w:sectPr w:rsidR="0053132E" w:rsidRPr="00BB0D09" w:rsidSect="0009070A">
      <w:footerReference w:type="default" r:id="rId23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E3" w:rsidRDefault="009529E3" w:rsidP="00855477">
      <w:pPr>
        <w:spacing w:after="0" w:line="240" w:lineRule="auto"/>
      </w:pPr>
      <w:r>
        <w:separator/>
      </w:r>
    </w:p>
  </w:endnote>
  <w:endnote w:type="continuationSeparator" w:id="0">
    <w:p w:rsidR="009529E3" w:rsidRDefault="009529E3" w:rsidP="0085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7261"/>
      <w:docPartObj>
        <w:docPartGallery w:val="Page Numbers (Bottom of Page)"/>
        <w:docPartUnique/>
      </w:docPartObj>
    </w:sdtPr>
    <w:sdtContent>
      <w:p w:rsidR="002657DB" w:rsidRDefault="002657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66">
          <w:rPr>
            <w:noProof/>
          </w:rPr>
          <w:t>4</w:t>
        </w:r>
        <w:r>
          <w:fldChar w:fldCharType="end"/>
        </w:r>
      </w:p>
    </w:sdtContent>
  </w:sdt>
  <w:p w:rsidR="002657DB" w:rsidRDefault="002657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E3" w:rsidRDefault="009529E3" w:rsidP="00855477">
      <w:pPr>
        <w:spacing w:after="0" w:line="240" w:lineRule="auto"/>
      </w:pPr>
      <w:r>
        <w:separator/>
      </w:r>
    </w:p>
  </w:footnote>
  <w:footnote w:type="continuationSeparator" w:id="0">
    <w:p w:rsidR="009529E3" w:rsidRDefault="009529E3" w:rsidP="00855477">
      <w:pPr>
        <w:spacing w:after="0" w:line="240" w:lineRule="auto"/>
      </w:pPr>
      <w:r>
        <w:continuationSeparator/>
      </w:r>
    </w:p>
  </w:footnote>
  <w:footnote w:id="1">
    <w:p w:rsidR="002657DB" w:rsidRDefault="002657DB" w:rsidP="0085547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A1FD1">
        <w:t>Концепция развития дополнительного образования. Утв. Распоряжением Правительства РФ от 4 сентября 2014 г. N 1726-р г. Москва//https://rg.ru/2014/09/08/obrazovanie-site-dok.html Дата обращения - 30.06.2017 г.</w:t>
      </w:r>
    </w:p>
  </w:footnote>
  <w:footnote w:id="2">
    <w:p w:rsidR="002657DB" w:rsidRDefault="002657DB" w:rsidP="00933BC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Буйлова</w:t>
      </w:r>
      <w:proofErr w:type="spellEnd"/>
      <w:r>
        <w:t xml:space="preserve"> Л.Н. Технология разработки и экспертизы дополнительных общеобразовательных программ и </w:t>
      </w:r>
    </w:p>
    <w:p w:rsidR="002657DB" w:rsidRDefault="002657DB">
      <w:pPr>
        <w:pStyle w:val="a5"/>
      </w:pPr>
      <w:r>
        <w:t>рабочих программ курсов внеурочной деятельности: методическое пособие. – М.: ГАОУ ВО МИОО, 2015. – С. 4.</w:t>
      </w:r>
    </w:p>
  </w:footnote>
  <w:footnote w:id="3">
    <w:p w:rsidR="002657DB" w:rsidRDefault="002657DB" w:rsidP="009A54AE">
      <w:pPr>
        <w:pStyle w:val="a5"/>
        <w:jc w:val="both"/>
      </w:pPr>
      <w:r>
        <w:rPr>
          <w:rStyle w:val="a7"/>
        </w:rPr>
        <w:footnoteRef/>
      </w:r>
      <w:r>
        <w:t xml:space="preserve"> Письмо Министерства образования и науки РФ от 3 апреля 201 г. №АП-512/02 «О направлении Методических рекомендаций по независимой оценке качества образования»</w:t>
      </w:r>
    </w:p>
  </w:footnote>
  <w:footnote w:id="4">
    <w:p w:rsidR="002657DB" w:rsidRDefault="002657DB" w:rsidP="004034E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>
          <w:rPr>
            <w:rStyle w:val="a8"/>
          </w:rPr>
          <w:t>http://technical_translator_dictionary.academic.ru/86424</w:t>
        </w:r>
      </w:hyperlink>
      <w:r>
        <w:t xml:space="preserve"> </w:t>
      </w:r>
    </w:p>
  </w:footnote>
  <w:footnote w:id="5">
    <w:p w:rsidR="002657DB" w:rsidRDefault="002657DB" w:rsidP="004034E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2" w:history="1">
        <w:r w:rsidRPr="00E06F36">
          <w:rPr>
            <w:rStyle w:val="a8"/>
          </w:rPr>
          <w:t>http://www.elitarium.ru/kachestvo-obrazovaniya-pokazatel-vypusknik-rynok-rabota-sistema-znanie-prepodavatel-obuchayushchijsya-uchebnaya-programma/</w:t>
        </w:r>
      </w:hyperlink>
      <w:r>
        <w:t xml:space="preserve"> </w:t>
      </w:r>
    </w:p>
  </w:footnote>
  <w:footnote w:id="6">
    <w:p w:rsidR="002657DB" w:rsidRDefault="002657DB" w:rsidP="004034E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3" w:history="1">
        <w:r>
          <w:rPr>
            <w:rStyle w:val="a8"/>
          </w:rPr>
          <w:t>http://www.profile-edu.ru/ponyatie-o-kachestve-kachestvo-obrazovaniya.html</w:t>
        </w:r>
      </w:hyperlink>
      <w:r>
        <w:t xml:space="preserve"> </w:t>
      </w:r>
    </w:p>
  </w:footnote>
  <w:footnote w:id="7">
    <w:p w:rsidR="002657DB" w:rsidRDefault="002657DB" w:rsidP="00DA176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Буйлова</w:t>
      </w:r>
      <w:proofErr w:type="spellEnd"/>
      <w:r>
        <w:t xml:space="preserve"> Л.Н. Технология разработки и экспертизы дополнительных общеобразовательных программ и рабочих программ курсов внеурочной деятельности. – С. 107.</w:t>
      </w:r>
    </w:p>
  </w:footnote>
  <w:footnote w:id="8">
    <w:p w:rsidR="002657DB" w:rsidRDefault="002657DB" w:rsidP="00DA176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shd w:val="clear" w:color="auto" w:fill="FFFFFF"/>
        </w:rPr>
        <w:t>Мендубаева</w:t>
      </w:r>
      <w:proofErr w:type="spellEnd"/>
      <w:r>
        <w:rPr>
          <w:shd w:val="clear" w:color="auto" w:fill="FFFFFF"/>
        </w:rPr>
        <w:t xml:space="preserve"> З.А. Педагогическая диагностика. Критерии и показатели экспертизы учебной книги // Молодой ученый. — 2012. — №7. — С. 291-299</w:t>
      </w:r>
    </w:p>
  </w:footnote>
  <w:footnote w:id="9">
    <w:p w:rsidR="002657DB" w:rsidRDefault="002657DB" w:rsidP="00211491">
      <w:pPr>
        <w:pStyle w:val="a5"/>
        <w:jc w:val="both"/>
      </w:pPr>
      <w:r>
        <w:rPr>
          <w:rStyle w:val="a7"/>
        </w:rPr>
        <w:footnoteRef/>
      </w:r>
      <w:proofErr w:type="spellStart"/>
      <w:r>
        <w:rPr>
          <w:rStyle w:val="w"/>
          <w:iCs/>
          <w:shd w:val="clear" w:color="auto" w:fill="FFFFFF"/>
        </w:rPr>
        <w:t>Кураков</w:t>
      </w:r>
      <w:proofErr w:type="spellEnd"/>
      <w:r>
        <w:rPr>
          <w:rStyle w:val="w"/>
          <w:iCs/>
          <w:shd w:val="clear" w:color="auto" w:fill="FFFFFF"/>
        </w:rPr>
        <w:t xml:space="preserve"> Л.П.</w:t>
      </w:r>
      <w:r>
        <w:rPr>
          <w:rStyle w:val="ab"/>
          <w:shd w:val="clear" w:color="auto" w:fill="FFFFFF"/>
        </w:rPr>
        <w:t xml:space="preserve">, </w:t>
      </w:r>
      <w:proofErr w:type="spellStart"/>
      <w:r>
        <w:rPr>
          <w:rStyle w:val="w"/>
          <w:iCs/>
          <w:shd w:val="clear" w:color="auto" w:fill="FFFFFF"/>
        </w:rPr>
        <w:t>Кураков</w:t>
      </w:r>
      <w:proofErr w:type="spellEnd"/>
      <w:r>
        <w:rPr>
          <w:rStyle w:val="w"/>
          <w:iCs/>
          <w:shd w:val="clear" w:color="auto" w:fill="FFFFFF"/>
        </w:rPr>
        <w:t xml:space="preserve"> В.Л.</w:t>
      </w:r>
      <w:r>
        <w:rPr>
          <w:rStyle w:val="ab"/>
          <w:shd w:val="clear" w:color="auto" w:fill="FFFFFF"/>
        </w:rPr>
        <w:t xml:space="preserve">, </w:t>
      </w:r>
      <w:proofErr w:type="spellStart"/>
      <w:r>
        <w:rPr>
          <w:rStyle w:val="w"/>
          <w:iCs/>
          <w:shd w:val="clear" w:color="auto" w:fill="FFFFFF"/>
        </w:rPr>
        <w:t>Кураков</w:t>
      </w:r>
      <w:proofErr w:type="spellEnd"/>
      <w:r>
        <w:rPr>
          <w:rStyle w:val="w"/>
          <w:iCs/>
          <w:shd w:val="clear" w:color="auto" w:fill="FFFFFF"/>
        </w:rPr>
        <w:t xml:space="preserve"> А.Л. Экономика</w:t>
      </w:r>
      <w:r>
        <w:rPr>
          <w:rStyle w:val="ab"/>
          <w:shd w:val="clear" w:color="auto" w:fill="FFFFFF"/>
        </w:rPr>
        <w:t xml:space="preserve"> </w:t>
      </w:r>
      <w:r>
        <w:rPr>
          <w:rStyle w:val="w"/>
          <w:iCs/>
          <w:shd w:val="clear" w:color="auto" w:fill="FFFFFF"/>
        </w:rPr>
        <w:t>и право: словарь</w:t>
      </w:r>
      <w:r>
        <w:rPr>
          <w:rStyle w:val="ab"/>
          <w:shd w:val="clear" w:color="auto" w:fill="FFFFFF"/>
        </w:rPr>
        <w:t>-</w:t>
      </w:r>
      <w:r>
        <w:rPr>
          <w:rStyle w:val="w"/>
          <w:iCs/>
          <w:shd w:val="clear" w:color="auto" w:fill="FFFFFF"/>
        </w:rPr>
        <w:t>справочник</w:t>
      </w:r>
      <w:r>
        <w:rPr>
          <w:rStyle w:val="ab"/>
          <w:shd w:val="clear" w:color="auto" w:fill="FFFFFF"/>
        </w:rPr>
        <w:t xml:space="preserve">. </w:t>
      </w:r>
      <w:r>
        <w:t>–</w:t>
      </w:r>
      <w:r>
        <w:rPr>
          <w:rStyle w:val="ab"/>
          <w:shd w:val="clear" w:color="auto" w:fill="FFFFFF"/>
        </w:rPr>
        <w:t xml:space="preserve"> </w:t>
      </w:r>
      <w:r>
        <w:rPr>
          <w:rStyle w:val="w"/>
          <w:iCs/>
          <w:shd w:val="clear" w:color="auto" w:fill="FFFFFF"/>
        </w:rPr>
        <w:t>М</w:t>
      </w:r>
      <w:r>
        <w:rPr>
          <w:rStyle w:val="ab"/>
          <w:shd w:val="clear" w:color="auto" w:fill="FFFFFF"/>
        </w:rPr>
        <w:t>.</w:t>
      </w:r>
      <w:r>
        <w:rPr>
          <w:rStyle w:val="w"/>
          <w:iCs/>
          <w:shd w:val="clear" w:color="auto" w:fill="FFFFFF"/>
        </w:rPr>
        <w:t>: Вуз и школа</w:t>
      </w:r>
      <w:r>
        <w:rPr>
          <w:rStyle w:val="ab"/>
          <w:shd w:val="clear" w:color="auto" w:fill="FFFFFF"/>
        </w:rPr>
        <w:t xml:space="preserve">, </w:t>
      </w:r>
      <w:r>
        <w:rPr>
          <w:rStyle w:val="w"/>
          <w:iCs/>
          <w:shd w:val="clear" w:color="auto" w:fill="FFFFFF"/>
        </w:rPr>
        <w:t>2004</w:t>
      </w:r>
      <w:r>
        <w:rPr>
          <w:rStyle w:val="ab"/>
          <w:shd w:val="clear" w:color="auto" w:fill="FFFFFF"/>
        </w:rPr>
        <w:t>.</w:t>
      </w:r>
      <w:r>
        <w:rPr>
          <w:rStyle w:val="ab"/>
          <w:i w:val="0"/>
          <w:shd w:val="clear" w:color="auto" w:fill="FFFFFF"/>
        </w:rPr>
        <w:t>[Электронный ресурс] </w:t>
      </w:r>
      <w:hyperlink r:id="rId4" w:history="1">
        <w:r>
          <w:rPr>
            <w:rStyle w:val="a8"/>
            <w:shd w:val="clear" w:color="auto" w:fill="FFFFFF"/>
          </w:rPr>
          <w:t>http://dic.academic.ru/dic.nsf/dic_economic_law/7103/%D0%9A%D0%A0%D0%98%D0%A2%D0%95%D0%A0%D0%98%D0%98</w:t>
        </w:r>
      </w:hyperlink>
      <w:r>
        <w:rPr>
          <w:rStyle w:val="ab"/>
          <w:i w:val="0"/>
          <w:shd w:val="clear" w:color="auto" w:fill="FFFFFF"/>
        </w:rPr>
        <w:t xml:space="preserve"> </w:t>
      </w:r>
    </w:p>
  </w:footnote>
  <w:footnote w:id="10">
    <w:p w:rsidR="002657DB" w:rsidRPr="00647A14" w:rsidRDefault="002657DB" w:rsidP="00647A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A1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47A14">
        <w:rPr>
          <w:rFonts w:ascii="Times New Roman" w:hAnsi="Times New Roman" w:cs="Times New Roman"/>
          <w:sz w:val="20"/>
          <w:szCs w:val="20"/>
        </w:rPr>
        <w:t xml:space="preserve"> Методические рекомендации по разработке и оформлению дополнительных общеразвивающих программ и рабочих программ курсов внеурочной деятельности – </w:t>
      </w:r>
      <w:hyperlink r:id="rId5" w:history="1">
        <w:r w:rsidRPr="00647A14">
          <w:rPr>
            <w:rStyle w:val="a8"/>
            <w:rFonts w:ascii="Times New Roman" w:hAnsi="Times New Roman" w:cs="Times New Roman"/>
            <w:sz w:val="20"/>
            <w:szCs w:val="20"/>
          </w:rPr>
          <w:t>http://dogm.mos.ru/guidelines/documents/4511965/</w:t>
        </w:r>
      </w:hyperlink>
      <w:r w:rsidRPr="00647A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7DB" w:rsidRDefault="002657DB" w:rsidP="00647A14">
      <w:pPr>
        <w:pStyle w:val="a5"/>
      </w:pPr>
    </w:p>
  </w:footnote>
  <w:footnote w:id="11">
    <w:p w:rsidR="002657DB" w:rsidRPr="002D4001" w:rsidRDefault="002657DB" w:rsidP="002D400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D4001">
        <w:rPr>
          <w:shd w:val="clear" w:color="auto" w:fill="FFFFFF"/>
        </w:rPr>
        <w:t>Громыко</w:t>
      </w:r>
      <w:r>
        <w:rPr>
          <w:shd w:val="clear" w:color="auto" w:fill="FFFFFF"/>
        </w:rPr>
        <w:t xml:space="preserve"> </w:t>
      </w:r>
      <w:r w:rsidRPr="002D4001">
        <w:rPr>
          <w:shd w:val="clear" w:color="auto" w:fill="FFFFFF"/>
        </w:rPr>
        <w:t>Ю.В.</w:t>
      </w:r>
      <w:r>
        <w:rPr>
          <w:shd w:val="clear" w:color="auto" w:fill="FFFFFF"/>
        </w:rPr>
        <w:t xml:space="preserve"> </w:t>
      </w:r>
      <w:proofErr w:type="spellStart"/>
      <w:r w:rsidRPr="002D4001">
        <w:rPr>
          <w:shd w:val="clear" w:color="auto" w:fill="FFFFFF"/>
        </w:rPr>
        <w:t>Мыследеятельностная</w:t>
      </w:r>
      <w:proofErr w:type="spellEnd"/>
      <w:r w:rsidRPr="002D4001">
        <w:rPr>
          <w:shd w:val="clear" w:color="auto" w:fill="FFFFFF"/>
        </w:rPr>
        <w:t xml:space="preserve"> педагогика: теоретико</w:t>
      </w:r>
      <w:r>
        <w:rPr>
          <w:shd w:val="clear" w:color="auto" w:fill="FFFFFF"/>
        </w:rPr>
        <w:t>-</w:t>
      </w:r>
      <w:r w:rsidRPr="002D4001">
        <w:rPr>
          <w:shd w:val="clear" w:color="auto" w:fill="FFFFFF"/>
        </w:rPr>
        <w:t>практическое руководство по освоению высших образцов педагогического искусства.</w:t>
      </w:r>
      <w:r>
        <w:rPr>
          <w:shd w:val="clear" w:color="auto" w:fill="FFFFFF"/>
        </w:rPr>
        <w:t xml:space="preserve"> </w:t>
      </w:r>
      <w:r w:rsidRPr="002D4001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Pr="002D4001">
        <w:rPr>
          <w:shd w:val="clear" w:color="auto" w:fill="FFFFFF"/>
        </w:rPr>
        <w:t>Минск, 2000.</w:t>
      </w:r>
      <w:r>
        <w:rPr>
          <w:shd w:val="clear" w:color="auto" w:fill="FFFFFF"/>
        </w:rPr>
        <w:t xml:space="preserve"> </w:t>
      </w:r>
      <w:r w:rsidRPr="002D4001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Pr="002D4001">
        <w:rPr>
          <w:shd w:val="clear" w:color="auto" w:fill="FFFFFF"/>
        </w:rPr>
        <w:t>376 с.</w:t>
      </w:r>
    </w:p>
  </w:footnote>
  <w:footnote w:id="12">
    <w:p w:rsidR="002657DB" w:rsidRDefault="002657DB" w:rsidP="00B773E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6" w:history="1">
        <w:r w:rsidRPr="00DD7A0D">
          <w:rPr>
            <w:rStyle w:val="a8"/>
          </w:rPr>
          <w:t>http://eurekanext.livejournal.com/188095.html</w:t>
        </w:r>
      </w:hyperlink>
      <w:r>
        <w:t xml:space="preserve"> </w:t>
      </w:r>
    </w:p>
  </w:footnote>
  <w:footnote w:id="13">
    <w:p w:rsidR="002657DB" w:rsidRDefault="002657DB" w:rsidP="0046729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7" w:history="1">
        <w:r w:rsidRPr="0046729E">
          <w:rPr>
            <w:rStyle w:val="a8"/>
            <w:shd w:val="clear" w:color="auto" w:fill="FFFFFF"/>
          </w:rPr>
          <w:t>https://author24.ru/spravochniki/pedagogika/teoriya.../kompetenciya_v_pedagogike/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</w:footnote>
  <w:footnote w:id="14">
    <w:p w:rsidR="002657DB" w:rsidRPr="002E4A74" w:rsidRDefault="002657DB" w:rsidP="0073297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Буйлова</w:t>
      </w:r>
      <w:proofErr w:type="spellEnd"/>
      <w:r>
        <w:t xml:space="preserve"> Л.Н. Технология разработки и экспертизы дополнительных общеобразовательных программ и рабочих программ курсов внеурочной деятельности. – С. 103.</w:t>
      </w:r>
    </w:p>
  </w:footnote>
  <w:footnote w:id="15">
    <w:p w:rsidR="002657DB" w:rsidRDefault="002657DB" w:rsidP="00AE1B7D">
      <w:pPr>
        <w:pStyle w:val="a5"/>
        <w:jc w:val="both"/>
      </w:pPr>
      <w:r>
        <w:rPr>
          <w:rStyle w:val="a7"/>
        </w:rPr>
        <w:footnoteRef/>
      </w:r>
      <w:hyperlink r:id="rId8" w:history="1">
        <w:r w:rsidRPr="00D50752">
          <w:rPr>
            <w:rStyle w:val="a8"/>
          </w:rPr>
          <w:t>http://dic.academic.ru/dic.nsf/ushakov/1096278/%D0%AD%D0%9A%D0%A1%D0%9F%D0%95%D0%A0%D0%A2%D0%98%D0%97%D0%90</w:t>
        </w:r>
      </w:hyperlink>
      <w:r>
        <w:t xml:space="preserve"> </w:t>
      </w:r>
    </w:p>
  </w:footnote>
  <w:footnote w:id="16">
    <w:p w:rsidR="002657DB" w:rsidRPr="002E4A74" w:rsidRDefault="002657DB" w:rsidP="00E76C20">
      <w:pPr>
        <w:pStyle w:val="a5"/>
        <w:jc w:val="both"/>
      </w:pPr>
      <w:r>
        <w:rPr>
          <w:rStyle w:val="a7"/>
        </w:rPr>
        <w:footnoteRef/>
      </w:r>
      <w:hyperlink r:id="rId9" w:history="1">
        <w:r w:rsidRPr="00D50752">
          <w:rPr>
            <w:rStyle w:val="a8"/>
            <w:lang w:val="en-US"/>
          </w:rPr>
          <w:t>h</w:t>
        </w:r>
        <w:r w:rsidRPr="00D50752">
          <w:rPr>
            <w:rStyle w:val="a8"/>
          </w:rPr>
          <w:t>ttp://encyclopediya_prava.academic.ru/6393/%D0%AD%D0%BA%D1%81%D0%BF%D0%B5%D1%80%D1%82%D0%B8%D0%B7%D0%B0</w:t>
        </w:r>
      </w:hyperlink>
      <w:r w:rsidRPr="002E4A74">
        <w:t xml:space="preserve"> </w:t>
      </w:r>
    </w:p>
  </w:footnote>
  <w:footnote w:id="17">
    <w:p w:rsidR="002657DB" w:rsidRDefault="002657DB" w:rsidP="00E76C20">
      <w:pPr>
        <w:pStyle w:val="a5"/>
        <w:jc w:val="both"/>
      </w:pPr>
      <w:r>
        <w:rPr>
          <w:rStyle w:val="a7"/>
        </w:rPr>
        <w:footnoteRef/>
      </w:r>
      <w:r>
        <w:t xml:space="preserve"> Иванов Д.А. Экспертиза в образовании: краткое содержание основных понятий, терминов, подходов. – М..2003. – С. 136.</w:t>
      </w:r>
    </w:p>
  </w:footnote>
  <w:footnote w:id="18">
    <w:p w:rsidR="002657DB" w:rsidRDefault="002657DB" w:rsidP="00E76C2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Плинер</w:t>
      </w:r>
      <w:proofErr w:type="spellEnd"/>
      <w:r>
        <w:t xml:space="preserve"> Я.Г., </w:t>
      </w:r>
      <w:proofErr w:type="spellStart"/>
      <w:r>
        <w:t>Бухвалов</w:t>
      </w:r>
      <w:proofErr w:type="spellEnd"/>
      <w:r>
        <w:t xml:space="preserve"> В.А. Введение в педагогическую экспертизу. Проблемы педагогической экспертизы </w:t>
      </w:r>
      <w:r w:rsidRPr="00B50D94">
        <w:t>[</w:t>
      </w:r>
      <w:r>
        <w:t>Электронный ресурс</w:t>
      </w:r>
      <w:r w:rsidRPr="00B50D94">
        <w:t>]</w:t>
      </w:r>
      <w:r>
        <w:t xml:space="preserve"> </w:t>
      </w:r>
      <w:hyperlink r:id="rId10" w:history="1">
        <w:r w:rsidRPr="00D50752">
          <w:rPr>
            <w:rStyle w:val="a8"/>
          </w:rPr>
          <w:t>http://experiment.lv/rus/biblio/el_biblio/expertiza.htm</w:t>
        </w:r>
      </w:hyperlink>
      <w:r>
        <w:t xml:space="preserve"> – Дата обращения 30.08.2017 г. </w:t>
      </w:r>
    </w:p>
  </w:footnote>
  <w:footnote w:id="19">
    <w:p w:rsidR="002657DB" w:rsidRDefault="002657DB" w:rsidP="00E76C20">
      <w:pPr>
        <w:pStyle w:val="a5"/>
        <w:jc w:val="both"/>
      </w:pPr>
      <w:r>
        <w:rPr>
          <w:rStyle w:val="a7"/>
        </w:rPr>
        <w:footnoteRef/>
      </w:r>
      <w:r>
        <w:t xml:space="preserve"> Федеральный закон «Об образовании в Российской Федерации»: текст с последними изменениями и дополнениями на 2016 год. – Москва: </w:t>
      </w:r>
      <w:proofErr w:type="spellStart"/>
      <w:r>
        <w:t>Эксмо</w:t>
      </w:r>
      <w:proofErr w:type="spellEnd"/>
      <w:r>
        <w:t>, 2016.- 160 с. – (Законы и кодексы).</w:t>
      </w:r>
    </w:p>
  </w:footnote>
  <w:footnote w:id="20">
    <w:p w:rsidR="002657DB" w:rsidRDefault="002657DB" w:rsidP="00E76C2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Буйлова</w:t>
      </w:r>
      <w:proofErr w:type="spellEnd"/>
      <w:r>
        <w:t xml:space="preserve"> Л.Н. Технология разработки и экспертизы дополнительных общеобразовательных программ и рабочих программ курсов внеурочной деятельности. – С. 103.</w:t>
      </w:r>
    </w:p>
  </w:footnote>
  <w:footnote w:id="21">
    <w:p w:rsidR="002657DB" w:rsidRPr="008423D5" w:rsidRDefault="002657DB" w:rsidP="002F0E19">
      <w:pPr>
        <w:pStyle w:val="a5"/>
        <w:jc w:val="both"/>
        <w:rPr>
          <w:b/>
        </w:rPr>
      </w:pPr>
      <w:r w:rsidRPr="008423D5">
        <w:rPr>
          <w:rStyle w:val="a7"/>
          <w:spacing w:val="-4"/>
        </w:rPr>
        <w:footnoteRef/>
      </w:r>
      <w:r w:rsidRPr="008423D5">
        <w:rPr>
          <w:spacing w:val="-4"/>
        </w:rPr>
        <w:t xml:space="preserve"> Философский словарь</w:t>
      </w:r>
      <w:proofErr w:type="gramStart"/>
      <w:r w:rsidRPr="008423D5">
        <w:rPr>
          <w:spacing w:val="-4"/>
        </w:rPr>
        <w:t xml:space="preserve"> / П</w:t>
      </w:r>
      <w:proofErr w:type="gramEnd"/>
      <w:r w:rsidRPr="008423D5">
        <w:rPr>
          <w:spacing w:val="-4"/>
        </w:rPr>
        <w:t xml:space="preserve">од ред. И.Т. Фролова. – 7-е изд., </w:t>
      </w:r>
      <w:proofErr w:type="spellStart"/>
      <w:r w:rsidRPr="008423D5">
        <w:rPr>
          <w:spacing w:val="-4"/>
        </w:rPr>
        <w:t>перераб</w:t>
      </w:r>
      <w:proofErr w:type="spellEnd"/>
      <w:r w:rsidRPr="008423D5">
        <w:rPr>
          <w:spacing w:val="-4"/>
        </w:rPr>
        <w:t>. и. доп. – М.: Республика, 2001. – 719 с.</w:t>
      </w:r>
      <w:r>
        <w:t xml:space="preserve"> – С. 566. </w:t>
      </w:r>
    </w:p>
  </w:footnote>
  <w:footnote w:id="22">
    <w:p w:rsidR="002657DB" w:rsidRDefault="002657DB" w:rsidP="0009512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1" w:history="1">
        <w:r w:rsidRPr="00E06F36">
          <w:rPr>
            <w:rStyle w:val="a8"/>
          </w:rPr>
          <w:t>http://dogm.mos.ru/guidelines/documents/4511965/</w:t>
        </w:r>
      </w:hyperlink>
      <w:r>
        <w:rPr>
          <w:rStyle w:val="a8"/>
        </w:rPr>
        <w:t xml:space="preserve"> </w:t>
      </w:r>
    </w:p>
  </w:footnote>
  <w:footnote w:id="23">
    <w:p w:rsidR="002657DB" w:rsidRDefault="002657DB" w:rsidP="00F146A7">
      <w:pPr>
        <w:pStyle w:val="a5"/>
      </w:pPr>
      <w:r>
        <w:t xml:space="preserve">Лопухов А.М. Словарь терминов и понятий по обществознанию. 7-е изд., </w:t>
      </w:r>
      <w:proofErr w:type="spellStart"/>
      <w:r>
        <w:t>перераб</w:t>
      </w:r>
      <w:proofErr w:type="spellEnd"/>
      <w:r>
        <w:t xml:space="preserve">. и доп. – М., 2013. – С.216 </w:t>
      </w:r>
      <w:r w:rsidRPr="002657DB">
        <w:t>[</w:t>
      </w:r>
      <w:r>
        <w:t>Электронный ресурс</w:t>
      </w:r>
      <w:r w:rsidRPr="002657DB">
        <w:t>]</w:t>
      </w:r>
      <w:r>
        <w:t xml:space="preserve"> //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657DB">
        <w:instrText>http://ponjatija.ru/taxonomy/term/1179</w:instrText>
      </w:r>
      <w:r>
        <w:instrText xml:space="preserve">" </w:instrText>
      </w:r>
      <w:r>
        <w:fldChar w:fldCharType="separate"/>
      </w:r>
      <w:r w:rsidRPr="008F55A4">
        <w:rPr>
          <w:rStyle w:val="a8"/>
        </w:rPr>
        <w:t>http://ponjatija.ru/taxonomy/term/1179</w:t>
      </w:r>
      <w:r>
        <w:fldChar w:fldCharType="end"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FE"/>
    <w:multiLevelType w:val="multilevel"/>
    <w:tmpl w:val="97E6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44E0A"/>
    <w:multiLevelType w:val="hybridMultilevel"/>
    <w:tmpl w:val="23AA9556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B41"/>
    <w:multiLevelType w:val="hybridMultilevel"/>
    <w:tmpl w:val="6F2A02E4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DFD4974"/>
    <w:multiLevelType w:val="hybridMultilevel"/>
    <w:tmpl w:val="355EB432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0EB97A75"/>
    <w:multiLevelType w:val="hybridMultilevel"/>
    <w:tmpl w:val="72629BD0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64E0F"/>
    <w:multiLevelType w:val="hybridMultilevel"/>
    <w:tmpl w:val="C8B2DA7C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528A1"/>
    <w:multiLevelType w:val="hybridMultilevel"/>
    <w:tmpl w:val="B1DAA29E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0407053"/>
    <w:multiLevelType w:val="hybridMultilevel"/>
    <w:tmpl w:val="E0FCCA0E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957EE"/>
    <w:multiLevelType w:val="hybridMultilevel"/>
    <w:tmpl w:val="1B6ED10E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25BE2FF9"/>
    <w:multiLevelType w:val="hybridMultilevel"/>
    <w:tmpl w:val="4DE49FF6"/>
    <w:lvl w:ilvl="0" w:tplc="F09AD6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C90C43"/>
    <w:multiLevelType w:val="hybridMultilevel"/>
    <w:tmpl w:val="0BECDF40"/>
    <w:lvl w:ilvl="0" w:tplc="6138FAD0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8453B"/>
    <w:multiLevelType w:val="hybridMultilevel"/>
    <w:tmpl w:val="14AA16B0"/>
    <w:lvl w:ilvl="0" w:tplc="D5F82C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636"/>
    <w:multiLevelType w:val="hybridMultilevel"/>
    <w:tmpl w:val="94DE9526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75F3D"/>
    <w:multiLevelType w:val="hybridMultilevel"/>
    <w:tmpl w:val="024C8634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42C245B2"/>
    <w:multiLevelType w:val="hybridMultilevel"/>
    <w:tmpl w:val="1B34EC7E"/>
    <w:lvl w:ilvl="0" w:tplc="6138FAD0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3CDA"/>
    <w:multiLevelType w:val="multilevel"/>
    <w:tmpl w:val="520E5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75EFE"/>
    <w:multiLevelType w:val="hybridMultilevel"/>
    <w:tmpl w:val="13C81C50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F1596"/>
    <w:multiLevelType w:val="hybridMultilevel"/>
    <w:tmpl w:val="C608C9C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723F"/>
    <w:multiLevelType w:val="hybridMultilevel"/>
    <w:tmpl w:val="4EF81168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50B2078D"/>
    <w:multiLevelType w:val="hybridMultilevel"/>
    <w:tmpl w:val="966048B2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D7BE9"/>
    <w:multiLevelType w:val="hybridMultilevel"/>
    <w:tmpl w:val="FF680648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A5A12"/>
    <w:multiLevelType w:val="hybridMultilevel"/>
    <w:tmpl w:val="5B30A410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B2B22"/>
    <w:multiLevelType w:val="hybridMultilevel"/>
    <w:tmpl w:val="DFA42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60C36"/>
    <w:multiLevelType w:val="hybridMultilevel"/>
    <w:tmpl w:val="432AF80E"/>
    <w:lvl w:ilvl="0" w:tplc="6138FAD0">
      <w:start w:val="1"/>
      <w:numFmt w:val="bullet"/>
      <w:lvlText w:val="‒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AF39BA"/>
    <w:multiLevelType w:val="hybridMultilevel"/>
    <w:tmpl w:val="3D7C374A"/>
    <w:lvl w:ilvl="0" w:tplc="D73472C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78ACD05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40B71"/>
    <w:multiLevelType w:val="hybridMultilevel"/>
    <w:tmpl w:val="296ED5B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327EF"/>
    <w:multiLevelType w:val="hybridMultilevel"/>
    <w:tmpl w:val="4852BE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5C02D1"/>
    <w:multiLevelType w:val="hybridMultilevel"/>
    <w:tmpl w:val="70E2EBF4"/>
    <w:lvl w:ilvl="0" w:tplc="F09AD67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16"/>
  </w:num>
  <w:num w:numId="10">
    <w:abstractNumId w:val="25"/>
  </w:num>
  <w:num w:numId="11">
    <w:abstractNumId w:val="12"/>
  </w:num>
  <w:num w:numId="12">
    <w:abstractNumId w:val="17"/>
  </w:num>
  <w:num w:numId="13">
    <w:abstractNumId w:val="21"/>
  </w:num>
  <w:num w:numId="14">
    <w:abstractNumId w:val="5"/>
  </w:num>
  <w:num w:numId="15">
    <w:abstractNumId w:val="20"/>
  </w:num>
  <w:num w:numId="16">
    <w:abstractNumId w:val="27"/>
  </w:num>
  <w:num w:numId="17">
    <w:abstractNumId w:val="7"/>
  </w:num>
  <w:num w:numId="18">
    <w:abstractNumId w:val="3"/>
  </w:num>
  <w:num w:numId="19">
    <w:abstractNumId w:val="13"/>
  </w:num>
  <w:num w:numId="20">
    <w:abstractNumId w:val="19"/>
  </w:num>
  <w:num w:numId="21">
    <w:abstractNumId w:val="8"/>
  </w:num>
  <w:num w:numId="22">
    <w:abstractNumId w:val="18"/>
  </w:num>
  <w:num w:numId="23">
    <w:abstractNumId w:val="6"/>
  </w:num>
  <w:num w:numId="24">
    <w:abstractNumId w:val="4"/>
  </w:num>
  <w:num w:numId="25">
    <w:abstractNumId w:val="2"/>
  </w:num>
  <w:num w:numId="26">
    <w:abstractNumId w:val="11"/>
  </w:num>
  <w:num w:numId="27">
    <w:abstractNumId w:val="2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7"/>
    <w:rsid w:val="00012829"/>
    <w:rsid w:val="00021B03"/>
    <w:rsid w:val="00022923"/>
    <w:rsid w:val="00044899"/>
    <w:rsid w:val="000459DE"/>
    <w:rsid w:val="00047392"/>
    <w:rsid w:val="000503D7"/>
    <w:rsid w:val="000567C3"/>
    <w:rsid w:val="000623CB"/>
    <w:rsid w:val="00066D5F"/>
    <w:rsid w:val="00067E02"/>
    <w:rsid w:val="000739EF"/>
    <w:rsid w:val="000802A9"/>
    <w:rsid w:val="00083817"/>
    <w:rsid w:val="00083B16"/>
    <w:rsid w:val="000855E3"/>
    <w:rsid w:val="0009070A"/>
    <w:rsid w:val="00094747"/>
    <w:rsid w:val="00095121"/>
    <w:rsid w:val="000A1450"/>
    <w:rsid w:val="000A27A1"/>
    <w:rsid w:val="000A651D"/>
    <w:rsid w:val="000B2A1B"/>
    <w:rsid w:val="000B55E7"/>
    <w:rsid w:val="000B5A51"/>
    <w:rsid w:val="000B7243"/>
    <w:rsid w:val="000E0CED"/>
    <w:rsid w:val="000E1EC0"/>
    <w:rsid w:val="000F03EE"/>
    <w:rsid w:val="000F790F"/>
    <w:rsid w:val="00102B24"/>
    <w:rsid w:val="00117079"/>
    <w:rsid w:val="0012325A"/>
    <w:rsid w:val="0012359F"/>
    <w:rsid w:val="00135D2E"/>
    <w:rsid w:val="00142B3F"/>
    <w:rsid w:val="00151A34"/>
    <w:rsid w:val="00152D87"/>
    <w:rsid w:val="0015451D"/>
    <w:rsid w:val="001554AA"/>
    <w:rsid w:val="00171F11"/>
    <w:rsid w:val="00174C98"/>
    <w:rsid w:val="001767F3"/>
    <w:rsid w:val="00176D12"/>
    <w:rsid w:val="00176DDE"/>
    <w:rsid w:val="00177375"/>
    <w:rsid w:val="00177CAA"/>
    <w:rsid w:val="00187DA6"/>
    <w:rsid w:val="0019000E"/>
    <w:rsid w:val="001A3690"/>
    <w:rsid w:val="001A5A74"/>
    <w:rsid w:val="001A660F"/>
    <w:rsid w:val="001B1170"/>
    <w:rsid w:val="001B3878"/>
    <w:rsid w:val="001C0950"/>
    <w:rsid w:val="001C36EC"/>
    <w:rsid w:val="001C51E2"/>
    <w:rsid w:val="001D23C5"/>
    <w:rsid w:val="001E1B38"/>
    <w:rsid w:val="001E68DB"/>
    <w:rsid w:val="00210C16"/>
    <w:rsid w:val="00211491"/>
    <w:rsid w:val="00211BAF"/>
    <w:rsid w:val="0022620B"/>
    <w:rsid w:val="002272C1"/>
    <w:rsid w:val="00227735"/>
    <w:rsid w:val="00231690"/>
    <w:rsid w:val="00245350"/>
    <w:rsid w:val="00252213"/>
    <w:rsid w:val="0025382D"/>
    <w:rsid w:val="00260CB7"/>
    <w:rsid w:val="002657DB"/>
    <w:rsid w:val="0026625B"/>
    <w:rsid w:val="00266693"/>
    <w:rsid w:val="002676D3"/>
    <w:rsid w:val="002721E9"/>
    <w:rsid w:val="00273FC4"/>
    <w:rsid w:val="002972F7"/>
    <w:rsid w:val="002A5D31"/>
    <w:rsid w:val="002B12B9"/>
    <w:rsid w:val="002B36C6"/>
    <w:rsid w:val="002C57E0"/>
    <w:rsid w:val="002C7DD8"/>
    <w:rsid w:val="002D3FF3"/>
    <w:rsid w:val="002D4001"/>
    <w:rsid w:val="002D4768"/>
    <w:rsid w:val="002D5202"/>
    <w:rsid w:val="002E1A00"/>
    <w:rsid w:val="002E4A74"/>
    <w:rsid w:val="002E6656"/>
    <w:rsid w:val="002F0E19"/>
    <w:rsid w:val="00313A50"/>
    <w:rsid w:val="0031645F"/>
    <w:rsid w:val="00316763"/>
    <w:rsid w:val="0033235E"/>
    <w:rsid w:val="0033340A"/>
    <w:rsid w:val="003370E9"/>
    <w:rsid w:val="00347C1D"/>
    <w:rsid w:val="003501FD"/>
    <w:rsid w:val="00351B6A"/>
    <w:rsid w:val="00352D2E"/>
    <w:rsid w:val="00354CC0"/>
    <w:rsid w:val="00361D7C"/>
    <w:rsid w:val="00367FF8"/>
    <w:rsid w:val="00384CFF"/>
    <w:rsid w:val="003852CD"/>
    <w:rsid w:val="00392010"/>
    <w:rsid w:val="00393D87"/>
    <w:rsid w:val="003A27B1"/>
    <w:rsid w:val="003A5050"/>
    <w:rsid w:val="003A5146"/>
    <w:rsid w:val="003B550F"/>
    <w:rsid w:val="003B5970"/>
    <w:rsid w:val="003C26C2"/>
    <w:rsid w:val="003C46FC"/>
    <w:rsid w:val="003E7DB8"/>
    <w:rsid w:val="003F05F4"/>
    <w:rsid w:val="003F3937"/>
    <w:rsid w:val="003F7C75"/>
    <w:rsid w:val="0040001B"/>
    <w:rsid w:val="00400CAE"/>
    <w:rsid w:val="00400CC9"/>
    <w:rsid w:val="004025D0"/>
    <w:rsid w:val="004029B2"/>
    <w:rsid w:val="004034E5"/>
    <w:rsid w:val="00403B4F"/>
    <w:rsid w:val="00411700"/>
    <w:rsid w:val="004149A9"/>
    <w:rsid w:val="00420E4C"/>
    <w:rsid w:val="00427368"/>
    <w:rsid w:val="0043043B"/>
    <w:rsid w:val="004329DE"/>
    <w:rsid w:val="004437FB"/>
    <w:rsid w:val="00443DAA"/>
    <w:rsid w:val="00460D61"/>
    <w:rsid w:val="00465921"/>
    <w:rsid w:val="00466E41"/>
    <w:rsid w:val="0046729E"/>
    <w:rsid w:val="004928D8"/>
    <w:rsid w:val="004932B5"/>
    <w:rsid w:val="00493E86"/>
    <w:rsid w:val="004A5896"/>
    <w:rsid w:val="004C3CDA"/>
    <w:rsid w:val="004C44F3"/>
    <w:rsid w:val="004C6476"/>
    <w:rsid w:val="004C6A75"/>
    <w:rsid w:val="004C7738"/>
    <w:rsid w:val="004D0C63"/>
    <w:rsid w:val="004E06F4"/>
    <w:rsid w:val="004F20E7"/>
    <w:rsid w:val="004F5459"/>
    <w:rsid w:val="00503A02"/>
    <w:rsid w:val="0050532F"/>
    <w:rsid w:val="00511444"/>
    <w:rsid w:val="00513630"/>
    <w:rsid w:val="005252A8"/>
    <w:rsid w:val="0053132E"/>
    <w:rsid w:val="00533D1E"/>
    <w:rsid w:val="00536272"/>
    <w:rsid w:val="005368AF"/>
    <w:rsid w:val="00537F09"/>
    <w:rsid w:val="0054161A"/>
    <w:rsid w:val="00550C66"/>
    <w:rsid w:val="00555EE6"/>
    <w:rsid w:val="00556563"/>
    <w:rsid w:val="005619CA"/>
    <w:rsid w:val="00562E30"/>
    <w:rsid w:val="00572762"/>
    <w:rsid w:val="00585D44"/>
    <w:rsid w:val="005920FF"/>
    <w:rsid w:val="00592B66"/>
    <w:rsid w:val="005951D6"/>
    <w:rsid w:val="005A47E6"/>
    <w:rsid w:val="005A4DDF"/>
    <w:rsid w:val="005B1810"/>
    <w:rsid w:val="005C2729"/>
    <w:rsid w:val="005E1F90"/>
    <w:rsid w:val="005F054E"/>
    <w:rsid w:val="005F53CA"/>
    <w:rsid w:val="006032CE"/>
    <w:rsid w:val="006051BF"/>
    <w:rsid w:val="00607E9B"/>
    <w:rsid w:val="00610E34"/>
    <w:rsid w:val="00615FD8"/>
    <w:rsid w:val="006162B2"/>
    <w:rsid w:val="006226B3"/>
    <w:rsid w:val="00624127"/>
    <w:rsid w:val="00635D56"/>
    <w:rsid w:val="00636E6E"/>
    <w:rsid w:val="006372C1"/>
    <w:rsid w:val="00642F45"/>
    <w:rsid w:val="00644ADC"/>
    <w:rsid w:val="00647681"/>
    <w:rsid w:val="00647A14"/>
    <w:rsid w:val="006551E5"/>
    <w:rsid w:val="006561A5"/>
    <w:rsid w:val="00663982"/>
    <w:rsid w:val="00670C40"/>
    <w:rsid w:val="00681873"/>
    <w:rsid w:val="00683917"/>
    <w:rsid w:val="00685DF3"/>
    <w:rsid w:val="00685E53"/>
    <w:rsid w:val="006877D6"/>
    <w:rsid w:val="0069145D"/>
    <w:rsid w:val="0069422A"/>
    <w:rsid w:val="00694784"/>
    <w:rsid w:val="006A50FA"/>
    <w:rsid w:val="006B0A0A"/>
    <w:rsid w:val="006C1573"/>
    <w:rsid w:val="006C271E"/>
    <w:rsid w:val="006C3601"/>
    <w:rsid w:val="006D0C25"/>
    <w:rsid w:val="006D6F9C"/>
    <w:rsid w:val="006E4BB6"/>
    <w:rsid w:val="006E5521"/>
    <w:rsid w:val="006F0DA7"/>
    <w:rsid w:val="006F2CF0"/>
    <w:rsid w:val="007031C0"/>
    <w:rsid w:val="0071071E"/>
    <w:rsid w:val="007215C0"/>
    <w:rsid w:val="007220EB"/>
    <w:rsid w:val="00726B44"/>
    <w:rsid w:val="00730C56"/>
    <w:rsid w:val="00732976"/>
    <w:rsid w:val="00733F27"/>
    <w:rsid w:val="007345FD"/>
    <w:rsid w:val="0074627B"/>
    <w:rsid w:val="00747234"/>
    <w:rsid w:val="00770B04"/>
    <w:rsid w:val="00774FA0"/>
    <w:rsid w:val="00780E42"/>
    <w:rsid w:val="007938DF"/>
    <w:rsid w:val="007A073D"/>
    <w:rsid w:val="007A2FE9"/>
    <w:rsid w:val="007B1CCC"/>
    <w:rsid w:val="007B47D6"/>
    <w:rsid w:val="007D0BC6"/>
    <w:rsid w:val="007D1938"/>
    <w:rsid w:val="007E0626"/>
    <w:rsid w:val="007E2635"/>
    <w:rsid w:val="007E6182"/>
    <w:rsid w:val="007E6C57"/>
    <w:rsid w:val="007E7F66"/>
    <w:rsid w:val="007F4D22"/>
    <w:rsid w:val="007F75AB"/>
    <w:rsid w:val="00801A4C"/>
    <w:rsid w:val="00801E1C"/>
    <w:rsid w:val="008035D3"/>
    <w:rsid w:val="0080571E"/>
    <w:rsid w:val="00821591"/>
    <w:rsid w:val="008223DC"/>
    <w:rsid w:val="00823553"/>
    <w:rsid w:val="00831A2E"/>
    <w:rsid w:val="00831BF1"/>
    <w:rsid w:val="00831EBF"/>
    <w:rsid w:val="00831F32"/>
    <w:rsid w:val="0083751C"/>
    <w:rsid w:val="008375AB"/>
    <w:rsid w:val="008423D5"/>
    <w:rsid w:val="00843C11"/>
    <w:rsid w:val="00855477"/>
    <w:rsid w:val="00856B8D"/>
    <w:rsid w:val="0087026F"/>
    <w:rsid w:val="00895EE0"/>
    <w:rsid w:val="008B09F9"/>
    <w:rsid w:val="008B30A7"/>
    <w:rsid w:val="008B614D"/>
    <w:rsid w:val="008D175B"/>
    <w:rsid w:val="008D1AC7"/>
    <w:rsid w:val="00900CE5"/>
    <w:rsid w:val="00925161"/>
    <w:rsid w:val="009271A5"/>
    <w:rsid w:val="00931FE7"/>
    <w:rsid w:val="00933BC6"/>
    <w:rsid w:val="00934399"/>
    <w:rsid w:val="00934CD2"/>
    <w:rsid w:val="0094581E"/>
    <w:rsid w:val="009529E3"/>
    <w:rsid w:val="00952C84"/>
    <w:rsid w:val="00952DE6"/>
    <w:rsid w:val="009534A6"/>
    <w:rsid w:val="00955AAF"/>
    <w:rsid w:val="00955C8A"/>
    <w:rsid w:val="0096483A"/>
    <w:rsid w:val="00976C69"/>
    <w:rsid w:val="009813CF"/>
    <w:rsid w:val="00984278"/>
    <w:rsid w:val="009961E5"/>
    <w:rsid w:val="009A0C21"/>
    <w:rsid w:val="009A54AE"/>
    <w:rsid w:val="009A61DC"/>
    <w:rsid w:val="009B2419"/>
    <w:rsid w:val="009B3B21"/>
    <w:rsid w:val="009B4E7E"/>
    <w:rsid w:val="009C482D"/>
    <w:rsid w:val="009D3FB9"/>
    <w:rsid w:val="009E6A02"/>
    <w:rsid w:val="00A325A5"/>
    <w:rsid w:val="00A32C24"/>
    <w:rsid w:val="00A32C72"/>
    <w:rsid w:val="00A34BE7"/>
    <w:rsid w:val="00A41799"/>
    <w:rsid w:val="00A42324"/>
    <w:rsid w:val="00A474DB"/>
    <w:rsid w:val="00A548A5"/>
    <w:rsid w:val="00A54F2C"/>
    <w:rsid w:val="00A55088"/>
    <w:rsid w:val="00A5777C"/>
    <w:rsid w:val="00A61492"/>
    <w:rsid w:val="00A63275"/>
    <w:rsid w:val="00A6383B"/>
    <w:rsid w:val="00A81C11"/>
    <w:rsid w:val="00AA03F7"/>
    <w:rsid w:val="00AA721D"/>
    <w:rsid w:val="00AA7C66"/>
    <w:rsid w:val="00AC015E"/>
    <w:rsid w:val="00AD2030"/>
    <w:rsid w:val="00AD255F"/>
    <w:rsid w:val="00AD77EE"/>
    <w:rsid w:val="00AE1B7D"/>
    <w:rsid w:val="00AE3936"/>
    <w:rsid w:val="00AE76D5"/>
    <w:rsid w:val="00AF34FE"/>
    <w:rsid w:val="00AF4A24"/>
    <w:rsid w:val="00AF67E9"/>
    <w:rsid w:val="00B06A0A"/>
    <w:rsid w:val="00B130AE"/>
    <w:rsid w:val="00B206AD"/>
    <w:rsid w:val="00B25C58"/>
    <w:rsid w:val="00B26539"/>
    <w:rsid w:val="00B3480F"/>
    <w:rsid w:val="00B3539F"/>
    <w:rsid w:val="00B357CD"/>
    <w:rsid w:val="00B40FD3"/>
    <w:rsid w:val="00B416DF"/>
    <w:rsid w:val="00B5054E"/>
    <w:rsid w:val="00B50D94"/>
    <w:rsid w:val="00B50F8D"/>
    <w:rsid w:val="00B616B8"/>
    <w:rsid w:val="00B61BC3"/>
    <w:rsid w:val="00B651FE"/>
    <w:rsid w:val="00B653CC"/>
    <w:rsid w:val="00B6668D"/>
    <w:rsid w:val="00B676A0"/>
    <w:rsid w:val="00B755DB"/>
    <w:rsid w:val="00B773E1"/>
    <w:rsid w:val="00B8117A"/>
    <w:rsid w:val="00B9405E"/>
    <w:rsid w:val="00B962D9"/>
    <w:rsid w:val="00BA2C40"/>
    <w:rsid w:val="00BB0D09"/>
    <w:rsid w:val="00BB5F73"/>
    <w:rsid w:val="00BB7220"/>
    <w:rsid w:val="00BC08E6"/>
    <w:rsid w:val="00BC7CF2"/>
    <w:rsid w:val="00BE0D8A"/>
    <w:rsid w:val="00BF15DD"/>
    <w:rsid w:val="00BF7E9C"/>
    <w:rsid w:val="00C003DF"/>
    <w:rsid w:val="00C02638"/>
    <w:rsid w:val="00C067A8"/>
    <w:rsid w:val="00C0756B"/>
    <w:rsid w:val="00C10270"/>
    <w:rsid w:val="00C27396"/>
    <w:rsid w:val="00C326EE"/>
    <w:rsid w:val="00C34FB5"/>
    <w:rsid w:val="00C40422"/>
    <w:rsid w:val="00C43DB2"/>
    <w:rsid w:val="00C54894"/>
    <w:rsid w:val="00C56DA7"/>
    <w:rsid w:val="00C572F8"/>
    <w:rsid w:val="00C67043"/>
    <w:rsid w:val="00C73CC1"/>
    <w:rsid w:val="00C75371"/>
    <w:rsid w:val="00C80DBB"/>
    <w:rsid w:val="00C84CFE"/>
    <w:rsid w:val="00C86FDA"/>
    <w:rsid w:val="00C911DA"/>
    <w:rsid w:val="00C94EAB"/>
    <w:rsid w:val="00C969AB"/>
    <w:rsid w:val="00CA4E0C"/>
    <w:rsid w:val="00CB445D"/>
    <w:rsid w:val="00CB7C4A"/>
    <w:rsid w:val="00CC072E"/>
    <w:rsid w:val="00CD02E5"/>
    <w:rsid w:val="00CD59EB"/>
    <w:rsid w:val="00CE1EF9"/>
    <w:rsid w:val="00CF2C8F"/>
    <w:rsid w:val="00CF2FFC"/>
    <w:rsid w:val="00D026E8"/>
    <w:rsid w:val="00D06C0B"/>
    <w:rsid w:val="00D0723F"/>
    <w:rsid w:val="00D16743"/>
    <w:rsid w:val="00D27094"/>
    <w:rsid w:val="00D32E87"/>
    <w:rsid w:val="00D401B7"/>
    <w:rsid w:val="00D40669"/>
    <w:rsid w:val="00D5354A"/>
    <w:rsid w:val="00D53DCF"/>
    <w:rsid w:val="00D5771F"/>
    <w:rsid w:val="00D627DA"/>
    <w:rsid w:val="00D71A19"/>
    <w:rsid w:val="00D7740D"/>
    <w:rsid w:val="00D928C3"/>
    <w:rsid w:val="00D96944"/>
    <w:rsid w:val="00D96CC3"/>
    <w:rsid w:val="00DA08E6"/>
    <w:rsid w:val="00DA1767"/>
    <w:rsid w:val="00DA4B60"/>
    <w:rsid w:val="00DA60CE"/>
    <w:rsid w:val="00DA6E15"/>
    <w:rsid w:val="00DB1EE4"/>
    <w:rsid w:val="00DC3E32"/>
    <w:rsid w:val="00DC4042"/>
    <w:rsid w:val="00DD0221"/>
    <w:rsid w:val="00DD579E"/>
    <w:rsid w:val="00DF04C3"/>
    <w:rsid w:val="00DF70D3"/>
    <w:rsid w:val="00E02106"/>
    <w:rsid w:val="00E02763"/>
    <w:rsid w:val="00E04664"/>
    <w:rsid w:val="00E12F96"/>
    <w:rsid w:val="00E14B53"/>
    <w:rsid w:val="00E164CC"/>
    <w:rsid w:val="00E355EE"/>
    <w:rsid w:val="00E36678"/>
    <w:rsid w:val="00E368CD"/>
    <w:rsid w:val="00E4028E"/>
    <w:rsid w:val="00E44A3F"/>
    <w:rsid w:val="00E534B8"/>
    <w:rsid w:val="00E553B0"/>
    <w:rsid w:val="00E60B1D"/>
    <w:rsid w:val="00E75518"/>
    <w:rsid w:val="00E76C20"/>
    <w:rsid w:val="00E81E29"/>
    <w:rsid w:val="00E826BA"/>
    <w:rsid w:val="00E82820"/>
    <w:rsid w:val="00E96F5D"/>
    <w:rsid w:val="00E9723D"/>
    <w:rsid w:val="00EA3F2E"/>
    <w:rsid w:val="00EB364F"/>
    <w:rsid w:val="00EB5ED4"/>
    <w:rsid w:val="00EC5D68"/>
    <w:rsid w:val="00ED0ABB"/>
    <w:rsid w:val="00ED11A0"/>
    <w:rsid w:val="00EE7507"/>
    <w:rsid w:val="00EF041F"/>
    <w:rsid w:val="00EF260B"/>
    <w:rsid w:val="00EF56CD"/>
    <w:rsid w:val="00EF6BDF"/>
    <w:rsid w:val="00F00440"/>
    <w:rsid w:val="00F018F4"/>
    <w:rsid w:val="00F0716E"/>
    <w:rsid w:val="00F07FEA"/>
    <w:rsid w:val="00F12CB5"/>
    <w:rsid w:val="00F141CE"/>
    <w:rsid w:val="00F146A7"/>
    <w:rsid w:val="00F14DE3"/>
    <w:rsid w:val="00F15B99"/>
    <w:rsid w:val="00F241C7"/>
    <w:rsid w:val="00F246AB"/>
    <w:rsid w:val="00F27D9F"/>
    <w:rsid w:val="00F35B3B"/>
    <w:rsid w:val="00F435BF"/>
    <w:rsid w:val="00F44611"/>
    <w:rsid w:val="00F469A6"/>
    <w:rsid w:val="00F60AF9"/>
    <w:rsid w:val="00F7337A"/>
    <w:rsid w:val="00FA2899"/>
    <w:rsid w:val="00FA33B5"/>
    <w:rsid w:val="00FA7564"/>
    <w:rsid w:val="00FB2713"/>
    <w:rsid w:val="00FD4385"/>
    <w:rsid w:val="00FD7634"/>
    <w:rsid w:val="00FE1CFA"/>
    <w:rsid w:val="00FE5B43"/>
    <w:rsid w:val="00FE751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03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4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554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855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8554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855477"/>
    <w:rPr>
      <w:vertAlign w:val="superscript"/>
    </w:rPr>
  </w:style>
  <w:style w:type="character" w:customStyle="1" w:styleId="w">
    <w:name w:val="w"/>
    <w:basedOn w:val="a0"/>
    <w:rsid w:val="002E4A74"/>
  </w:style>
  <w:style w:type="character" w:styleId="a8">
    <w:name w:val="Hyperlink"/>
    <w:basedOn w:val="a0"/>
    <w:uiPriority w:val="99"/>
    <w:unhideWhenUsed/>
    <w:rsid w:val="002E4A7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790F"/>
    <w:pPr>
      <w:ind w:left="720"/>
      <w:contextualSpacing/>
    </w:pPr>
  </w:style>
  <w:style w:type="character" w:styleId="ab">
    <w:name w:val="Emphasis"/>
    <w:basedOn w:val="a0"/>
    <w:uiPriority w:val="20"/>
    <w:qFormat/>
    <w:rsid w:val="004029B2"/>
    <w:rPr>
      <w:i/>
      <w:iCs/>
    </w:rPr>
  </w:style>
  <w:style w:type="table" w:styleId="ac">
    <w:name w:val="Table Grid"/>
    <w:basedOn w:val="a1"/>
    <w:uiPriority w:val="59"/>
    <w:rsid w:val="0040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"/>
    <w:rsid w:val="0008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7B1C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1CCC"/>
  </w:style>
  <w:style w:type="paragraph" w:styleId="af">
    <w:name w:val="header"/>
    <w:basedOn w:val="a"/>
    <w:link w:val="af0"/>
    <w:uiPriority w:val="99"/>
    <w:unhideWhenUsed/>
    <w:rsid w:val="007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1CCC"/>
  </w:style>
  <w:style w:type="paragraph" w:styleId="af1">
    <w:name w:val="footer"/>
    <w:basedOn w:val="a"/>
    <w:link w:val="af2"/>
    <w:uiPriority w:val="99"/>
    <w:unhideWhenUsed/>
    <w:rsid w:val="007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1CCC"/>
  </w:style>
  <w:style w:type="character" w:styleId="af3">
    <w:name w:val="FollowedHyperlink"/>
    <w:basedOn w:val="a0"/>
    <w:uiPriority w:val="99"/>
    <w:semiHidden/>
    <w:unhideWhenUsed/>
    <w:rsid w:val="00EF6BDF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6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48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03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03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4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554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855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8554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855477"/>
    <w:rPr>
      <w:vertAlign w:val="superscript"/>
    </w:rPr>
  </w:style>
  <w:style w:type="character" w:customStyle="1" w:styleId="w">
    <w:name w:val="w"/>
    <w:basedOn w:val="a0"/>
    <w:rsid w:val="002E4A74"/>
  </w:style>
  <w:style w:type="character" w:styleId="a8">
    <w:name w:val="Hyperlink"/>
    <w:basedOn w:val="a0"/>
    <w:uiPriority w:val="99"/>
    <w:unhideWhenUsed/>
    <w:rsid w:val="002E4A7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790F"/>
    <w:pPr>
      <w:ind w:left="720"/>
      <w:contextualSpacing/>
    </w:pPr>
  </w:style>
  <w:style w:type="character" w:styleId="ab">
    <w:name w:val="Emphasis"/>
    <w:basedOn w:val="a0"/>
    <w:uiPriority w:val="20"/>
    <w:qFormat/>
    <w:rsid w:val="004029B2"/>
    <w:rPr>
      <w:i/>
      <w:iCs/>
    </w:rPr>
  </w:style>
  <w:style w:type="table" w:styleId="ac">
    <w:name w:val="Table Grid"/>
    <w:basedOn w:val="a1"/>
    <w:uiPriority w:val="59"/>
    <w:rsid w:val="0040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"/>
    <w:rsid w:val="0008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7B1C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1CCC"/>
  </w:style>
  <w:style w:type="paragraph" w:styleId="af">
    <w:name w:val="header"/>
    <w:basedOn w:val="a"/>
    <w:link w:val="af0"/>
    <w:uiPriority w:val="99"/>
    <w:unhideWhenUsed/>
    <w:rsid w:val="007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1CCC"/>
  </w:style>
  <w:style w:type="paragraph" w:styleId="af1">
    <w:name w:val="footer"/>
    <w:basedOn w:val="a"/>
    <w:link w:val="af2"/>
    <w:uiPriority w:val="99"/>
    <w:unhideWhenUsed/>
    <w:rsid w:val="007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1CCC"/>
  </w:style>
  <w:style w:type="character" w:styleId="af3">
    <w:name w:val="FollowedHyperlink"/>
    <w:basedOn w:val="a0"/>
    <w:uiPriority w:val="99"/>
    <w:semiHidden/>
    <w:unhideWhenUsed/>
    <w:rsid w:val="00EF6BDF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6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48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03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files.net/preview/4017211/page:12/" TargetMode="External"/><Relationship Id="rId18" Type="http://schemas.openxmlformats.org/officeDocument/2006/relationships/hyperlink" Target="http://eurekanext.livejournal.com/18809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echnical_translator_dictionary.academic.ru/864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dic_economic_law/7103/%D0%9A%D0%A0%D0%98%D0%A2%D0%95%D0%A0%D0%98%D0%98" TargetMode="External"/><Relationship Id="rId17" Type="http://schemas.openxmlformats.org/officeDocument/2006/relationships/hyperlink" Target="http://encyclopediya_prava.academic.ru/6393/%D0%AD%D0%BA%D1%81%D0%BF%D0%B5%D1%80%D1%82%D0%B8%D0%B7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medicine/35265/%D0%AD%D0%BA%D1%81%D0%BF%D0%B5%D1%80%D1%82%D0%B8%D0%B7%D0%B0" TargetMode="External"/><Relationship Id="rId20" Type="http://schemas.openxmlformats.org/officeDocument/2006/relationships/hyperlink" Target="https://www.monographies.ru/ru/book/section?id=74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rsolo.ru/userfiles/editor/files/prof_ped_ekspertiza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idos-institute.ru/shop/catalog/books/interdisciplinary/metapredmetnyj_podxod_v_obuchenii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.malova@mailvg.ru" TargetMode="External"/><Relationship Id="rId19" Type="http://schemas.openxmlformats.org/officeDocument/2006/relationships/hyperlink" Target="http://dic.academic.ru/dic.nsf/ushakov/1096278/%D0%AD%D0%9A%D0%A1%D0%9F%D0%95%D0%A0%D0%A2%D0%98%D0%97%D0%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zhirova@mailvg.ru" TargetMode="External"/><Relationship Id="rId14" Type="http://schemas.openxmlformats.org/officeDocument/2006/relationships/hyperlink" Target="http://experiment.lv/rus/biblio/el_biblio/expertiza.htm" TargetMode="External"/><Relationship Id="rId22" Type="http://schemas.openxmlformats.org/officeDocument/2006/relationships/hyperlink" Target="http://www.profile-edu.ru/ponyatie-o-kachestve-kachestvo-obrazovaniya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1096278/%D0%AD%D0%9A%D0%A1%D0%9F%D0%95%D0%A0%D0%A2%D0%98%D0%97%D0%90" TargetMode="External"/><Relationship Id="rId3" Type="http://schemas.openxmlformats.org/officeDocument/2006/relationships/hyperlink" Target="http://www.profile-edu.ru/ponyatie-o-kachestve-kachestvo-obrazovaniya.html" TargetMode="External"/><Relationship Id="rId7" Type="http://schemas.openxmlformats.org/officeDocument/2006/relationships/hyperlink" Target="https://author24.ru/spravochniki/pedagogika/teoriya.../kompetenciya_v_pedagogike/" TargetMode="External"/><Relationship Id="rId2" Type="http://schemas.openxmlformats.org/officeDocument/2006/relationships/hyperlink" Target="http://www.elitarium.ru/kachestvo-obrazovaniya-pokazatel-vypusknik-rynok-rabota-sistema-znanie-prepodavatel-obuchayushchijsya-uchebnaya-programma/" TargetMode="External"/><Relationship Id="rId1" Type="http://schemas.openxmlformats.org/officeDocument/2006/relationships/hyperlink" Target="http://technical_translator_dictionary.academic.ru/86424" TargetMode="External"/><Relationship Id="rId6" Type="http://schemas.openxmlformats.org/officeDocument/2006/relationships/hyperlink" Target="http://eurekanext.livejournal.com/188095.html" TargetMode="External"/><Relationship Id="rId11" Type="http://schemas.openxmlformats.org/officeDocument/2006/relationships/hyperlink" Target="http://dogm.mos.ru/guidelines/documents/4511965/" TargetMode="External"/><Relationship Id="rId5" Type="http://schemas.openxmlformats.org/officeDocument/2006/relationships/hyperlink" Target="http://dogm.mos.ru/guidelines/documents/4511965/" TargetMode="External"/><Relationship Id="rId10" Type="http://schemas.openxmlformats.org/officeDocument/2006/relationships/hyperlink" Target="http://experiment.lv/rus/biblio/el_biblio/expertiza.htm" TargetMode="External"/><Relationship Id="rId4" Type="http://schemas.openxmlformats.org/officeDocument/2006/relationships/hyperlink" Target="http://dic.academic.ru/dic.nsf/dic_economic_law/7103/%D0%9A%D0%A0%D0%98%D0%A2%D0%95%D0%A0%D0%98%D0%98" TargetMode="External"/><Relationship Id="rId9" Type="http://schemas.openxmlformats.org/officeDocument/2006/relationships/hyperlink" Target="http://encyclopediya_prava.academic.ru/6393/%D0%AD%D0%BA%D1%81%D0%BF%D0%B5%D1%80%D1%82%D0%B8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6B50-795B-468F-91A2-9519848D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10770</Words>
  <Characters>61393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72019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Малова</dc:creator>
  <cp:lastModifiedBy>Юлия Малова</cp:lastModifiedBy>
  <cp:revision>4</cp:revision>
  <cp:lastPrinted>2017-12-18T07:29:00Z</cp:lastPrinted>
  <dcterms:created xsi:type="dcterms:W3CDTF">2017-10-11T11:43:00Z</dcterms:created>
  <dcterms:modified xsi:type="dcterms:W3CDTF">2017-12-18T11:25:00Z</dcterms:modified>
</cp:coreProperties>
</file>