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56"/>
        <w:tblW w:w="10884" w:type="dxa"/>
        <w:tblLayout w:type="fixed"/>
        <w:tblLook w:val="01E0" w:firstRow="1" w:lastRow="1" w:firstColumn="1" w:lastColumn="1" w:noHBand="0" w:noVBand="0"/>
      </w:tblPr>
      <w:tblGrid>
        <w:gridCol w:w="3628"/>
        <w:gridCol w:w="3628"/>
        <w:gridCol w:w="3628"/>
      </w:tblGrid>
      <w:tr w:rsidR="000213C7" w:rsidRPr="00E05208" w:rsidTr="000213C7">
        <w:trPr>
          <w:trHeight w:val="2041"/>
        </w:trPr>
        <w:tc>
          <w:tcPr>
            <w:tcW w:w="3628" w:type="dxa"/>
            <w:shd w:val="clear" w:color="auto" w:fill="FFFFFF"/>
            <w:vAlign w:val="center"/>
          </w:tcPr>
          <w:p w:rsidR="000213C7" w:rsidRPr="00E05208" w:rsidRDefault="000213C7" w:rsidP="000213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1F497D" w:themeColor="text2"/>
                <w:sz w:val="28"/>
                <w:szCs w:val="28"/>
              </w:rPr>
            </w:pPr>
            <w:r w:rsidRPr="00E05208">
              <w:rPr>
                <w:rFonts w:ascii="Times New Roman" w:eastAsia="Calibri" w:hAnsi="Times New Roman" w:cs="Times New Roman"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inline distT="0" distB="0" distL="0" distR="0" wp14:anchorId="7ED7EE93" wp14:editId="3CE86CAC">
                  <wp:extent cx="1171575" cy="893431"/>
                  <wp:effectExtent l="0" t="0" r="0" b="2540"/>
                  <wp:docPr id="1" name="Рисунок 1" descr="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93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  <w:shd w:val="clear" w:color="auto" w:fill="FFFFFF"/>
            <w:vAlign w:val="center"/>
          </w:tcPr>
          <w:p w:rsidR="000213C7" w:rsidRPr="00E05208" w:rsidRDefault="000213C7" w:rsidP="000213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1F497D" w:themeColor="text2"/>
              </w:rPr>
            </w:pPr>
            <w:r w:rsidRPr="00E05208">
              <w:rPr>
                <w:rFonts w:ascii="Times New Roman" w:eastAsia="Calibri" w:hAnsi="Times New Roman" w:cs="Times New Roman"/>
                <w:b/>
                <w:noProof/>
                <w:color w:val="1F497D" w:themeColor="text2"/>
              </w:rPr>
              <w:t>ГБОУДО ЦДЮТ «Бибирево»</w:t>
            </w:r>
          </w:p>
          <w:p w:rsidR="000213C7" w:rsidRPr="00E05208" w:rsidRDefault="000213C7" w:rsidP="000213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</w:pP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127349, ул. Лескова, д.7,  тел.: (499) 909 50 48</w:t>
            </w:r>
          </w:p>
          <w:p w:rsidR="000213C7" w:rsidRPr="00E05208" w:rsidRDefault="000213C7" w:rsidP="000213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</w:pP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www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.</w:t>
            </w:r>
            <w:proofErr w:type="spellStart"/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cdutbibirevo</w:t>
            </w:r>
            <w:proofErr w:type="spellEnd"/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.</w:t>
            </w:r>
            <w:proofErr w:type="spellStart"/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ru</w:t>
            </w:r>
            <w:proofErr w:type="spellEnd"/>
          </w:p>
          <w:p w:rsidR="000213C7" w:rsidRPr="00E05208" w:rsidRDefault="000213C7" w:rsidP="000213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</w:pP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e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>-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  <w:lang w:val="en-US"/>
              </w:rPr>
              <w:t>mail</w:t>
            </w:r>
            <w:r w:rsidRPr="00E05208">
              <w:rPr>
                <w:rFonts w:ascii="Times New Roman" w:eastAsia="Calibri" w:hAnsi="Times New Roman" w:cs="Times New Roman"/>
                <w:b/>
                <w:color w:val="1F497D" w:themeColor="text2"/>
                <w:u w:val="single"/>
              </w:rPr>
              <w:t xml:space="preserve">: </w:t>
            </w:r>
            <w:hyperlink r:id="rId6" w:history="1"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  <w:lang w:val="en-US"/>
                </w:rPr>
                <w:t>centerbibirevo</w:t>
              </w:r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</w:rPr>
                <w:t>@</w:t>
              </w:r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  <w:lang w:val="en-US"/>
                </w:rPr>
                <w:t>mail</w:t>
              </w:r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</w:rPr>
                <w:t>.</w:t>
              </w:r>
              <w:proofErr w:type="spellStart"/>
              <w:r w:rsidRPr="00E05208">
                <w:rPr>
                  <w:rFonts w:ascii="Times New Roman" w:eastAsia="Calibri" w:hAnsi="Times New Roman" w:cs="Times New Roman"/>
                  <w:b/>
                  <w:color w:val="1F497D" w:themeColor="text2"/>
                  <w:u w:val="single"/>
                  <w:lang w:val="en-US"/>
                </w:rPr>
                <w:t>ru</w:t>
              </w:r>
              <w:proofErr w:type="spellEnd"/>
            </w:hyperlink>
          </w:p>
          <w:p w:rsidR="000213C7" w:rsidRPr="00E05208" w:rsidRDefault="000213C7" w:rsidP="000213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noProof/>
                <w:color w:val="1F497D" w:themeColor="text2"/>
              </w:rPr>
            </w:pPr>
          </w:p>
        </w:tc>
        <w:tc>
          <w:tcPr>
            <w:tcW w:w="3628" w:type="dxa"/>
            <w:shd w:val="clear" w:color="auto" w:fill="FFFFFF"/>
          </w:tcPr>
          <w:p w:rsidR="000213C7" w:rsidRPr="00E05208" w:rsidRDefault="000213C7" w:rsidP="000213C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noProof/>
                <w:color w:val="1F497D" w:themeColor="text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1F497D" w:themeColor="text2"/>
                <w:sz w:val="28"/>
                <w:szCs w:val="28"/>
                <w:lang w:eastAsia="ru-RU"/>
              </w:rPr>
              <w:drawing>
                <wp:inline distT="0" distB="0" distL="0" distR="0">
                  <wp:extent cx="1959610" cy="1498600"/>
                  <wp:effectExtent l="0" t="0" r="2540" b="6350"/>
                  <wp:docPr id="3" name="Рисунок 3" descr="\\hope\Общая\ГОСРАБОТЫ\Я\Я ПЛЮС 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pe\Общая\ГОСРАБОТЫ\Я\Я ПЛЮС 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61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13C7" w:rsidRDefault="000213C7" w:rsidP="00B1396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966" w:rsidRPr="00B13966" w:rsidRDefault="00B13966" w:rsidP="00B13966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39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Члены жюри</w:t>
      </w:r>
      <w:r w:rsidR="000213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фестиваля</w:t>
      </w:r>
    </w:p>
    <w:p w:rsidR="00D3096C" w:rsidRDefault="00D3096C" w:rsidP="00D3096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Драматург, режиссер, журналист. Член профессиональной гильдии драматургов г. Санкт-Петербурга, член Союза журналистов Москвы, член Союза театральных деятелей Казахстана. Постоянный член жюри Всероссийского конкурса  телевизионных программ и печатных СМИ «Моя провинция». Государственный советник РФ 1 класса (в отставке). В настоящее время Генеральный директор международного информационного Центра сотрудничества с государствами </w:t>
      </w:r>
      <w:proofErr w:type="spellStart"/>
      <w:r w:rsidRPr="00D3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Ибероамерики</w:t>
      </w:r>
      <w:proofErr w:type="spellEnd"/>
      <w:r w:rsidRPr="00D309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БРИКС</w:t>
      </w:r>
      <w:r w:rsidRPr="00D3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01537D" w:rsidRPr="00D3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Юрий </w:t>
      </w:r>
      <w:proofErr w:type="spellStart"/>
      <w:r w:rsidRPr="00D30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Бутунин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171F5" w:rsidRDefault="007171F5" w:rsidP="00D3096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71F5" w:rsidRPr="00DF15DB" w:rsidRDefault="007171F5" w:rsidP="007171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5DB">
        <w:rPr>
          <w:color w:val="000000"/>
          <w:sz w:val="28"/>
          <w:szCs w:val="28"/>
        </w:rPr>
        <w:t>Член Рабочей группы по вопросам социальной интеграции молодых людей с инвалидностью Комиссии при Президенте России по проблемам инвалидов,</w:t>
      </w:r>
    </w:p>
    <w:p w:rsidR="007171F5" w:rsidRPr="00DF15DB" w:rsidRDefault="007171F5" w:rsidP="007171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DF15DB">
        <w:rPr>
          <w:color w:val="000000"/>
          <w:sz w:val="28"/>
          <w:szCs w:val="28"/>
        </w:rPr>
        <w:t>Член Совета по делам инвалидов при Совете Федерации ФС РФ,</w:t>
      </w:r>
    </w:p>
    <w:p w:rsidR="003F3030" w:rsidRDefault="007171F5" w:rsidP="003F303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DF15DB">
        <w:rPr>
          <w:color w:val="000000"/>
          <w:sz w:val="28"/>
          <w:szCs w:val="28"/>
        </w:rPr>
        <w:t>Член Совета Министерства образования и науки РФ по вопросам образования лиц с ограниченными возможностями здоровья, и инвалидов, член регионального штаба ОНФ г. Москвы,</w:t>
      </w:r>
      <w:r>
        <w:rPr>
          <w:color w:val="000000"/>
          <w:sz w:val="28"/>
          <w:szCs w:val="28"/>
        </w:rPr>
        <w:t xml:space="preserve"> </w:t>
      </w:r>
      <w:r w:rsidRPr="00DF15DB">
        <w:rPr>
          <w:color w:val="000000"/>
          <w:sz w:val="28"/>
          <w:szCs w:val="28"/>
        </w:rPr>
        <w:t>помощник ректора МГППУ по инклюзивному образованию, к.ф.н.</w:t>
      </w:r>
      <w:r w:rsidR="003F3030">
        <w:rPr>
          <w:color w:val="000000"/>
          <w:sz w:val="28"/>
          <w:szCs w:val="28"/>
        </w:rPr>
        <w:t xml:space="preserve"> </w:t>
      </w:r>
      <w:r w:rsidR="003F3030" w:rsidRPr="00DF15DB">
        <w:rPr>
          <w:b/>
          <w:sz w:val="28"/>
          <w:szCs w:val="28"/>
        </w:rPr>
        <w:t xml:space="preserve">Юрий Николаевич </w:t>
      </w:r>
      <w:proofErr w:type="spellStart"/>
      <w:r w:rsidR="003F3030" w:rsidRPr="00DF15DB">
        <w:rPr>
          <w:b/>
          <w:sz w:val="28"/>
          <w:szCs w:val="28"/>
        </w:rPr>
        <w:t>Баусов</w:t>
      </w:r>
      <w:proofErr w:type="spellEnd"/>
      <w:r w:rsidR="003F3030" w:rsidRPr="00DF15DB">
        <w:rPr>
          <w:b/>
          <w:sz w:val="28"/>
          <w:szCs w:val="28"/>
        </w:rPr>
        <w:t xml:space="preserve"> </w:t>
      </w:r>
    </w:p>
    <w:p w:rsidR="007171F5" w:rsidRPr="00DF15DB" w:rsidRDefault="007171F5" w:rsidP="007171F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13966" w:rsidRPr="00B13966" w:rsidRDefault="008F0445" w:rsidP="00D3096C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детского ансамбля современного эстрадного танца "Мистерия". Мастер спорта России по спортивным бальным танцам,  танцор Международного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сшей квалификационной категории, лауреат конкурса "Учитель года", 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международного 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цевального совета при ЮНЕСКО, 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 Центра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льного Дома Российской Армии, 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обладатель знака качества национал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программы "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ЛУЧШЕЕ-ДЕТЯМ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национальной премии в сфере това</w:t>
      </w:r>
      <w:r w:rsidR="00204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 и услуг для детей, продюсер </w:t>
      </w:r>
      <w:r w:rsidR="00B13966" w:rsidRP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Михаил Соколов</w:t>
      </w:r>
      <w:r w:rsidR="00D3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B13966" w:rsidRP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13966" w:rsidRPr="00B13966" w:rsidRDefault="00B13966" w:rsidP="00B13966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66" w:rsidRPr="00B13966" w:rsidRDefault="00B13966" w:rsidP="00B13966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Заслуженный работни</w:t>
      </w:r>
      <w:r w:rsidR="00021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культуры Российской Федерации,</w:t>
      </w:r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Художественный руководитель образцового </w:t>
      </w:r>
      <w:r w:rsidR="00021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коллектива «Театр-судия «Рампа»,</w:t>
      </w:r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Лауреат международных театральных фестивалей, Чле</w:t>
      </w:r>
      <w:r w:rsidR="000213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 Союза театральных деятелей РФ,</w:t>
      </w:r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Отличник народного просвещения Российской Федерации, Педагог дополнительног</w:t>
      </w:r>
      <w:r w:rsidR="00204A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образования высшей категории </w:t>
      </w:r>
      <w:r w:rsidRPr="00B13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Любовь Павлова</w:t>
      </w:r>
      <w:r w:rsidR="00D309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B13966" w:rsidRPr="00B13966" w:rsidRDefault="00B13966" w:rsidP="00B13966">
      <w:pPr>
        <w:shd w:val="clear" w:color="auto" w:fill="FFFFFF"/>
        <w:spacing w:after="0" w:line="3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66" w:rsidRPr="00B13966" w:rsidRDefault="00B13966" w:rsidP="00B1396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 международных конкурсов, ведущая</w:t>
      </w:r>
      <w:proofErr w:type="gramStart"/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актриса театра им. Н. Сац, преподаватель Российской академии театрального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(ГИТИС)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художественный руководитель образцового коллектива Музыкального Молодежного театра «ЛОТОС»</w:t>
      </w:r>
      <w:r w:rsidR="00021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педагог высшей категории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Козлова</w:t>
      </w:r>
      <w:r w:rsidR="00D3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0A43" w:rsidRDefault="00890A43" w:rsidP="00B1396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0A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 высшей категории, руководитель изостудий «Умка», «</w:t>
      </w:r>
      <w:proofErr w:type="spellStart"/>
      <w:r w:rsidRPr="00890A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Ивушка</w:t>
      </w:r>
      <w:proofErr w:type="spellEnd"/>
      <w:r w:rsidRPr="00890A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Людмила Воронова</w:t>
      </w:r>
      <w:r w:rsidR="00D3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3030" w:rsidRDefault="003F3030" w:rsidP="00B1396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F30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 Союза художников, педагог высшей категории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Скитович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Екатерина</w:t>
      </w:r>
    </w:p>
    <w:p w:rsidR="000213C7" w:rsidRPr="000213C7" w:rsidRDefault="000213C7" w:rsidP="00B1396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1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 высшей категории по </w:t>
      </w:r>
      <w:proofErr w:type="gramStart"/>
      <w:r w:rsidRPr="00021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Валентина Григорьевна</w:t>
      </w:r>
    </w:p>
    <w:p w:rsidR="003F3030" w:rsidRPr="00B13966" w:rsidRDefault="003F3030" w:rsidP="00B1396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Почетный работник общего образования РФ</w:t>
      </w:r>
      <w:r w:rsidR="009C05C5" w:rsidRPr="009C05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педагог высшей категории</w:t>
      </w:r>
      <w:r w:rsidR="009C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Курышева Галина</w:t>
      </w:r>
    </w:p>
    <w:p w:rsidR="00B13966" w:rsidRPr="00B13966" w:rsidRDefault="00B13966" w:rsidP="00B1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Режиссер и драматург, Старший преподаватель 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академии театрального искусства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(ГИТИС)</w:t>
      </w:r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руководитель литературного клуба "</w:t>
      </w:r>
      <w:proofErr w:type="spellStart"/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Реникса</w:t>
      </w:r>
      <w:proofErr w:type="spellEnd"/>
      <w:r w:rsidRPr="00B1396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", победитель конкурса «Учитель года» </w:t>
      </w:r>
      <w:r w:rsidRPr="00B1396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Андрей Горбунов</w:t>
      </w:r>
      <w:r w:rsidR="00D3096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</w:t>
      </w:r>
    </w:p>
    <w:p w:rsidR="00B13966" w:rsidRPr="00B13966" w:rsidRDefault="00B13966" w:rsidP="00B1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66" w:rsidRPr="00B13966" w:rsidRDefault="00B13966" w:rsidP="00B13966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Член С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оюза композиторов России, автор популярных песен, </w:t>
      </w:r>
      <w:r w:rsidRPr="00B1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Международного фестиваля-конкурса  «Мы вместе»</w:t>
      </w:r>
      <w:r w:rsidRP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Александр Ермолов</w:t>
      </w:r>
      <w:r w:rsidR="00D3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F0445" w:rsidRPr="008F0445" w:rsidRDefault="008F0445" w:rsidP="008F04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Режиссёр  и </w:t>
      </w:r>
      <w:r w:rsidR="009C0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художественный руководитель музыка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льного театра "Опера-Акция"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</w:p>
    <w:p w:rsidR="00B13966" w:rsidRPr="00B13966" w:rsidRDefault="008F0445" w:rsidP="008F044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Режиссёр-педагог детского театра-студии "Добрая Сказка"</w:t>
      </w:r>
      <w:r w:rsidR="0002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Поэт, композитор, сценарист, лауреат международного  конкурса "Кинопесня"</w:t>
      </w:r>
      <w:r w:rsidR="000213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bookmarkStart w:id="0" w:name="_GoBack"/>
      <w:bookmarkEnd w:id="0"/>
      <w:r w:rsidRPr="008F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Директор музыкально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продюсерского центра "5ШАГОВ" </w:t>
      </w:r>
      <w:r w:rsidR="00B13966" w:rsidRP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Святослав Пастернак</w:t>
      </w:r>
      <w:r w:rsid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13966" w:rsidRPr="00B139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Белоруссия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</w:t>
      </w:r>
      <w:r w:rsidR="00B1396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213C7" w:rsidRDefault="000213C7" w:rsidP="00B1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66" w:rsidRPr="00B13966" w:rsidRDefault="00B13966" w:rsidP="00B1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Международных конкурсов, финалист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«Большая сцена», «Голос</w:t>
      </w:r>
      <w:r w:rsidRPr="00B139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13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3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445" w:rsidRPr="008F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spellStart"/>
      <w:r w:rsidR="008F0445" w:rsidRPr="008F044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эстрадно</w:t>
      </w:r>
      <w:proofErr w:type="spellEnd"/>
      <w:r w:rsidR="008F0445" w:rsidRPr="008F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джазового коллектива «</w:t>
      </w:r>
      <w:proofErr w:type="spellStart"/>
      <w:r w:rsidR="008F0445" w:rsidRPr="008F0445">
        <w:rPr>
          <w:rFonts w:ascii="Times New Roman" w:eastAsia="Times New Roman" w:hAnsi="Times New Roman" w:cs="Times New Roman"/>
          <w:sz w:val="28"/>
          <w:szCs w:val="28"/>
          <w:lang w:eastAsia="ru-RU"/>
        </w:rPr>
        <w:t>Voc</w:t>
      </w:r>
      <w:proofErr w:type="spellEnd"/>
      <w:r w:rsidR="008F0445" w:rsidRPr="008F0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F0445" w:rsidRPr="008F0445">
        <w:rPr>
          <w:rFonts w:ascii="Times New Roman" w:eastAsia="Times New Roman" w:hAnsi="Times New Roman" w:cs="Times New Roman"/>
          <w:sz w:val="28"/>
          <w:szCs w:val="28"/>
          <w:lang w:eastAsia="ru-RU"/>
        </w:rPr>
        <w:t>Time</w:t>
      </w:r>
      <w:proofErr w:type="spellEnd"/>
      <w:r w:rsidR="008F0445" w:rsidRPr="008F04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Тимур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Хадарцев</w:t>
      </w:r>
      <w:proofErr w:type="spellEnd"/>
      <w:r w:rsidR="00D3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213C7" w:rsidRDefault="000213C7" w:rsidP="00B1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966" w:rsidRPr="00B13966" w:rsidRDefault="00B13966" w:rsidP="00B139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39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 Международных конкурсов, режиссер массовых программ, радиоведущая, педагог высшей категории</w:t>
      </w:r>
      <w:r w:rsidRPr="00B13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Алина </w:t>
      </w:r>
      <w:proofErr w:type="spellStart"/>
      <w:r w:rsidRPr="00B13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Овчарова</w:t>
      </w:r>
      <w:proofErr w:type="spellEnd"/>
      <w:r w:rsidR="00D30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13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13C7" w:rsidRDefault="000213C7" w:rsidP="00890A4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966" w:rsidRPr="00B13966" w:rsidRDefault="00B13966" w:rsidP="00890A43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3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очетный работник 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общего образования РФ, педагог высшей категории, </w:t>
      </w:r>
      <w:r w:rsidR="009C05C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фестиваля юных журналистов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Москвы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жюри Международного конкурса «Мы вместе»</w:t>
      </w:r>
      <w:r w:rsidR="008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член жюри городского тура фестиваля «Эстафета искусств»</w:t>
      </w:r>
      <w:r w:rsidR="00890A43" w:rsidRPr="00B13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0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образования города Москвы </w:t>
      </w:r>
      <w:r w:rsidRP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Виктория Лозовая</w:t>
      </w:r>
      <w:r w:rsidR="00D30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13966" w:rsidRPr="00B13966" w:rsidRDefault="00B13966" w:rsidP="000213C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13966">
        <w:rPr>
          <w:rFonts w:ascii="Times New Roman" w:eastAsia="Calibri" w:hAnsi="Times New Roman" w:cs="Times New Roman"/>
          <w:b/>
          <w:sz w:val="28"/>
          <w:szCs w:val="28"/>
        </w:rPr>
        <w:t>Оргкомитет фестиваля</w:t>
      </w:r>
    </w:p>
    <w:p w:rsidR="00B13966" w:rsidRPr="00B13966" w:rsidRDefault="00B13966" w:rsidP="00B13966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13966">
        <w:rPr>
          <w:rFonts w:ascii="Times New Roman" w:eastAsia="Calibri" w:hAnsi="Times New Roman" w:cs="Times New Roman"/>
          <w:sz w:val="28"/>
          <w:szCs w:val="28"/>
        </w:rPr>
        <w:t xml:space="preserve">Автор идеи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B13966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966">
        <w:rPr>
          <w:rFonts w:ascii="Times New Roman" w:eastAsia="Calibri" w:hAnsi="Times New Roman" w:cs="Times New Roman"/>
          <w:sz w:val="28"/>
          <w:szCs w:val="28"/>
        </w:rPr>
        <w:t xml:space="preserve">- психолог, куратор инклюзивной деятельности ГБОУДО ЦДЮТ «Бибирево» </w:t>
      </w:r>
      <w:r w:rsidRPr="00B13966">
        <w:rPr>
          <w:rFonts w:ascii="Times New Roman" w:eastAsia="Calibri" w:hAnsi="Times New Roman" w:cs="Times New Roman"/>
          <w:b/>
          <w:sz w:val="28"/>
          <w:szCs w:val="28"/>
        </w:rPr>
        <w:t xml:space="preserve">Наталья Плешакова </w:t>
      </w:r>
    </w:p>
    <w:p w:rsidR="00B13966" w:rsidRDefault="00B13966" w:rsidP="00B1396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B13966">
        <w:rPr>
          <w:rFonts w:ascii="Times New Roman" w:eastAsia="Calibri" w:hAnsi="Times New Roman" w:cs="Times New Roman"/>
          <w:b/>
          <w:sz w:val="28"/>
          <w:szCs w:val="28"/>
        </w:rPr>
        <w:t>Координатор</w:t>
      </w:r>
      <w:r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B13966">
        <w:rPr>
          <w:rFonts w:ascii="Times New Roman" w:eastAsia="Calibri" w:hAnsi="Times New Roman" w:cs="Times New Roman"/>
          <w:b/>
          <w:sz w:val="28"/>
          <w:szCs w:val="28"/>
        </w:rPr>
        <w:t xml:space="preserve"> фестиваля –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методисты: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Переседова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Ирина Анатольевна, Почетный</w:t>
      </w:r>
      <w:r w:rsidR="002A5292">
        <w:rPr>
          <w:rFonts w:ascii="Times New Roman" w:eastAsia="Calibri" w:hAnsi="Times New Roman" w:cs="Times New Roman"/>
          <w:sz w:val="28"/>
          <w:szCs w:val="28"/>
        </w:rPr>
        <w:t xml:space="preserve"> работник общего образования РФ;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Курышева Галина Юрьевна, Почетный работник общего образования РФ; педагоги: Власова Алина Александровна,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Шевердяева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Татьяна Александровна.</w:t>
      </w:r>
    </w:p>
    <w:p w:rsidR="00B13966" w:rsidRPr="00B13966" w:rsidRDefault="00B13966" w:rsidP="00B139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Председатель О</w:t>
      </w:r>
      <w:r w:rsidRPr="00B139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ргкомитета -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Заслуженный учитель РФ, Кандидат педагогических наук, Почетный работник образования Российской Федерации Директор ГБОУ</w:t>
      </w:r>
      <w:r w:rsidR="008F04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</w:t>
      </w:r>
      <w:r w:rsidRPr="00B139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ЦДЮТ «Бибирево» </w:t>
      </w:r>
      <w:r w:rsidRPr="00B139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Евгения Филиппова </w:t>
      </w:r>
    </w:p>
    <w:p w:rsidR="00B13966" w:rsidRPr="00B13966" w:rsidRDefault="00B13966" w:rsidP="00B13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7B" w:rsidRDefault="00086C7B"/>
    <w:sectPr w:rsidR="00086C7B" w:rsidSect="007320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66"/>
    <w:rsid w:val="0001537D"/>
    <w:rsid w:val="000213C7"/>
    <w:rsid w:val="00086C7B"/>
    <w:rsid w:val="000A2D80"/>
    <w:rsid w:val="00204AEE"/>
    <w:rsid w:val="002A5292"/>
    <w:rsid w:val="003F3030"/>
    <w:rsid w:val="00493D8C"/>
    <w:rsid w:val="004F4461"/>
    <w:rsid w:val="007171F5"/>
    <w:rsid w:val="00890A43"/>
    <w:rsid w:val="008F0445"/>
    <w:rsid w:val="009C05C5"/>
    <w:rsid w:val="00B13966"/>
    <w:rsid w:val="00D3096C"/>
    <w:rsid w:val="00FA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erbibirevo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2017-10-12T11:36:00Z</dcterms:created>
  <dcterms:modified xsi:type="dcterms:W3CDTF">2017-10-12T11:36:00Z</dcterms:modified>
</cp:coreProperties>
</file>